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kisebb hidrogénes járművet építene a Toyota</w:t>
      </w:r>
    </w:p>
    <w:p>
      <w:r>
        <w:rPr>
          <w:sz w:val="22"/>
          <w:szCs w:val="22"/>
          <w:b/>
        </w:rPr>
        <w:t xml:space="preserve">Tisztában van vele a Toyota, hogy egy új technológia piaci meghonosításához minden lehetséges csatornán a fogyasztók elé kell tárni a lehetőséget. A cég egy friss szabadalmi bejegyzés tanúsága szerint most egy apró kétkerekűbe építené be tüzelőanyag-cellás hajtási rendszerét.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Hajóban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mozdonyban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teherjárműben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űrjáróban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buszban</w:t>
        </w:r>
      </w:hyperlink>
      <w:r>
        <w:rPr>
          <w:sz w:val="22"/>
          <w:szCs w:val="22"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konténermozgatóban</w:t>
        </w:r>
      </w:hyperlink>
      <w:r>
        <w:rPr>
          <w:sz w:val="22"/>
          <w:szCs w:val="22"/>
        </w:rPr>
        <w:t xml:space="preserve">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személyautóban</w:t>
        </w:r>
      </w:hyperlink>
      <w:r>
        <w:rPr>
          <w:sz w:val="22"/>
          <w:szCs w:val="22"/>
        </w:rPr>
        <w:t xml:space="preserve"> és villás targoncában már találkozhattunk a Toyota hidrogéntüzelőanyag-cellás (fuel cell) technológiájával. Ez valójában nem más, mint egy emissziómentes áramfejlesztő, amely a nagy nyomású tartályban tárolt hidrogén és a légköri oxigén kölcsönhatásából állít elő elektromos energiát, vizet és hőt – hogy ezek közül melyet tekintjük elsődleges, és melyet mellékterméknek, az az adott alkalmazástól függ; a járműiparban inkább az áramfejlesztés a jellemző.</w:t>
      </w:r>
    </w:p>
    <w:p>
      <w:pPr>
        <w:spacing w:after="100"/>
      </w:pPr>
      <w:r>
        <w:rPr>
          <w:sz w:val="22"/>
          <w:szCs w:val="22"/>
        </w:rPr>
        <w:t xml:space="preserve">A fent említett megoldások kulcsszerepet játszanak abban, hogy a Toyota és partnerei tökéletesítsék a technológia skálázhatóságát, illetve létfontosságú adatokat gyűjtsenek a rendszerek hatásfokáról, terhelhetőségéről, élettartamáról. Arra azonban hiába várunk, hogy rajtuk keresztül valósul meg a hidrogénalapú társadalom álma. Ahhoz ugyanis arra volna szükség, hogy az átlagember is találkozhasson a technológiával, és az a mindennapok részére válhasson, méghozzá ne csak pár ezer progresszíven gondolkodó érdekelt, hanem felhasználók százezrei, milliói számára.</w:t>
      </w:r>
    </w:p>
    <w:p>
      <w:pPr>
        <w:spacing w:after="100"/>
      </w:pPr>
      <w:r>
        <w:rPr>
          <w:sz w:val="22"/>
          <w:szCs w:val="22"/>
        </w:rPr>
        <w:t xml:space="preserve">Ez járhatott a Toyota döntéshozóinak a fejében, amikor bejegyeztették egy hidrogéntüzelőanyag-cellás robogó műszaki és formai részleteit. </w:t>
      </w:r>
    </w:p>
    <w:p>
      <w:pPr>
        <w:spacing w:after="100"/>
      </w:pPr>
      <w:r>
        <w:rPr>
          <w:sz w:val="22"/>
          <w:szCs w:val="22"/>
        </w:rPr>
        <w:t xml:space="preserve">A könnyű motorkerékpárok világszerte a mobilitás gerincét adják, különösen a sűrűn lakott délkelet-ázsiai és dél-amerikai országokban – ott, ahol a fenntartható energetikai megoldások bevezetése, a fosszilis energiahordozók arányának csökkentése a legsürgősebb volna. Egy-egy jármű esetében elhanyagolható talán a különbség, csakhogy ezekben a térségekben évente tízmillió számra értékesítenek új motorkerékpárokat, ezek tiszta üzeműre cserélése tehát alapvetően alakíthatja át a régió légszennyezési jellemzőit.</w:t>
      </w:r>
    </w:p>
    <w:p>
      <w:pPr>
        <w:spacing w:after="100"/>
      </w:pPr>
      <w:r>
        <w:rPr>
          <w:sz w:val="22"/>
          <w:szCs w:val="22"/>
        </w:rPr>
        <w:t xml:space="preserve">Jó megoldást jelentenek erre a problémára az elektromos kismotorok, kivéve, hogy nem: hiába kellenek kisméretű akkumulátorok a robogókba, töltésük akkor is hosszú időt vesz igénybe. A kiemelhető és cserélhető akkumulátor célszerű megoldás ugyan, de a rengeteg akkumulátor környezetvédelmi szempontból távolról sem ideális.</w:t>
      </w:r>
    </w:p>
    <w:p>
      <w:pPr>
        <w:spacing w:after="100"/>
      </w:pPr>
      <w:r>
        <w:rPr>
          <w:sz w:val="22"/>
          <w:szCs w:val="22"/>
        </w:rPr>
        <w:t xml:space="preserve">A Toyota által javasolt hidrogéntüzelőanyag-cellás robogó H2-tartálya ellenben percek alatt feltölthető – ma már kipróbált, üzembiztos, egyszerűen használható megoldások léteznek, amelyekkel ugyanolyan egyszerűen vételezhető hidrogén, mintha benzint tankolnánk. </w:t>
      </w:r>
    </w:p>
    <w:p>
      <w:pPr>
        <w:spacing w:after="100"/>
      </w:pPr>
      <w:r>
        <w:rPr>
          <w:sz w:val="22"/>
          <w:szCs w:val="22"/>
        </w:rPr>
        <w:t xml:space="preserve">Problémát jelent(hetne) persze a hidrogén tárolása a fedélzeten: a rendkívül nagy nyomású tartályok ugyanis hagyományosan jelentős helyet igényelnek, ami egy kismotoron nem áll rendelkezésre. A Toyota azonban az évek során erre is kidolgozott egy megoldást: a 2022-ben kísérleti jelleggel bemutatott, 2024 óta pedig sorozatban gyártott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hidrogénkaniszterek</w:t>
        </w:r>
      </w:hyperlink>
      <w:r>
        <w:rPr>
          <w:sz w:val="22"/>
          <w:szCs w:val="22"/>
        </w:rPr>
        <w:t xml:space="preserve"> könnyűek, kompaktak és elég üzemanyagot hordoznak magukban. </w:t>
      </w:r>
    </w:p>
    <w:p>
      <w:pPr>
        <w:spacing w:after="100"/>
      </w:pPr>
      <w:r>
        <w:rPr>
          <w:sz w:val="22"/>
          <w:szCs w:val="22"/>
        </w:rPr>
        <w:t xml:space="preserve">Az összehajtott hálózsák méretű, mindössze 5 kg tömegű, hengeres tartályok egyszeri feltöltése akár 3,3 kilowattóra energia előállítására is elegendő lehet – ez a modern elektromos robogóknál a felső kategóriát jelenti, azaz az emissziómentes városi mobilitás piacán maximálisan versenyképes lehet a rendszer. A tartályoknak nem csupán a cserélése vesz igénybe pár másodpercet, de a feltöltése sem tart sokkal tovább, azaz a felhasználónak a szokásosnál több, egyformán praktikus lehetőség áll rendelkezésre, hogy folytassa az útját.</w:t>
      </w:r>
    </w:p>
    <w:p>
      <w:pPr>
        <w:spacing w:after="100"/>
      </w:pPr>
      <w:r>
        <w:rPr>
          <w:sz w:val="22"/>
          <w:szCs w:val="22"/>
        </w:rPr>
        <w:t xml:space="preserve">Mint minden szabadalmi bejegyzés esetén, itt is fontos megjegyezni, hogy ez csupán a technológia elméleti szintű rendelkezésére utal, és nem tekinthető egy esetleges kereskedelmi bevezetés ígéretének. Az viszont kétségtelen, hogy a Toyota ezzel megtette az első, ráadásul nem is apró lépést a hidrogénüzemű mikromobilitás megteremtése, és a tüzelőanyag-cella társadalmi elfogadtatása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Hydrogen Fuel News, GeoGears, Atal Auto,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https://news.smartermedia.hu/nemzetkozi-hirek/minden-eddiginel-kisebb-hidrogenes-jarmuvet-epitene-a-toyota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nyag-hulladek-lehet-fenntarthato-mobilitas-kulcsa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hidrogenalapu-teherszallitas-attoro-sikeret-hozta-el-toyota-hajtaslanccsomagja" TargetMode="External"/>
  <Relationship Id="rId10" Type="http://schemas.openxmlformats.org/officeDocument/2006/relationships/hyperlink" Target="https://news.smartermedia.hu/nemzetkozi-hirek/a-fold-meghoditasa-utan-a-toyota-a-holdat-is-celba-veszi" TargetMode="External"/>
  <Relationship Id="rId11" Type="http://schemas.openxmlformats.org/officeDocument/2006/relationships/hyperlink" Target="https://news.smartermedia.hu/innovacio/hidrogen-uzemu-mobil-oriastoltot-epitett-toyota-es-honda" TargetMode="External"/>
  <Relationship Id="rId12" Type="http://schemas.openxmlformats.org/officeDocument/2006/relationships/hyperlink" Target="https://news.smartermedia.hu/nemzetkozi-hirek/vadonatuj-szerepben-probalhatja-ki-magat-toyota" TargetMode="External"/>
  <Relationship Id="rId13" Type="http://schemas.openxmlformats.org/officeDocument/2006/relationships/hyperlink" Target="https://news.smartermedia.hu/nemzetkozi-hirek/hetmillio-kilometer-a-nemet-fovarosban-hidrogennel" TargetMode="External"/>
  <Relationship Id="rId14" Type="http://schemas.openxmlformats.org/officeDocument/2006/relationships/hyperlink" Target="https://news.smartermedia.hu/nemzetkozi-hirek/sorozatgyartasba-kerulnek-a-toyota-hordozhato-hidrogenpalackjai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2026-05-20T13:10:23+02:00</dcterms:created>
  <dcterms:modified xsi:type="dcterms:W3CDTF">2026-05-20T13:10:23+02:00</dcterms:modified>
  <dc:title/>
  <dc:description/>
  <dc:subject/>
  <cp:keywords/>
  <cp:category/>
</cp:coreProperties>
</file>