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kreatív alkotás kulisszatitkaiba enged bepillantást a Lexus </w:t>
      </w:r>
    </w:p>
    <w:p>
      <w:r>
        <w:rPr>
          <w:sz w:val="22"/>
          <w:szCs w:val="22"/>
          <w:b/>
        </w:rPr>
        <w:t xml:space="preserve">A New York-i Times Square forgatagába szervezett különleges, immerzív képzőművészeti eseménysorozatot a Lexus, hogy a látogatóknak bemutathassa a folyamatiság szerepét az alkotásban.</w:t>
      </w:r>
    </w:p>
    <w:p/>
    <w:p>
      <w:pPr>
        <w:spacing w:after="100"/>
      </w:pPr>
      <w:r>
        <w:rPr>
          <w:sz w:val="22"/>
          <w:szCs w:val="22"/>
        </w:rPr>
        <w:t xml:space="preserve">Az idei Art Basel, a világ egyik legrangosabb kortárs művészeti vására egy különleges alkotófolyamatba engedett bepillantást. </w:t>
      </w:r>
      <w:hyperlink r:id="rId7" w:history="1">
        <w:r>
          <w:rPr>
            <w:color w:val="0000FF"/>
            <w:sz w:val="22"/>
            <w:szCs w:val="22"/>
            <w:u w:val="single"/>
          </w:rPr>
          <w:t xml:space="preserve">Alex Alpert</w:t>
        </w:r>
      </w:hyperlink>
      <w:r>
        <w:rPr>
          <w:sz w:val="22"/>
          <w:szCs w:val="22"/>
        </w:rPr>
        <w:t xml:space="preserve"> a helyszínen, élőben készített autógraffitit: hagyományos vászon helyett </w:t>
      </w:r>
      <w:hyperlink r:id="rId8" w:history="1">
        <w:r>
          <w:rPr>
            <w:color w:val="0000FF"/>
            <w:sz w:val="22"/>
            <w:szCs w:val="22"/>
            <w:u w:val="single"/>
          </w:rPr>
          <w:t xml:space="preserve">Lexus IS 350</w:t>
        </w:r>
      </w:hyperlink>
      <w:r>
        <w:rPr>
          <w:sz w:val="22"/>
          <w:szCs w:val="22"/>
        </w:rPr>
        <w:t xml:space="preserve"> szedánokról leszerelt motorházfedeleket festett meg a maga jellegzetes, monokróm grafikai stílusában. A svájci fesztivál azonban nem a csúcspontja volt az autógyártó és az alkotóművész közötti együttműködésnek, csupán felvezetése annak. </w:t>
      </w:r>
    </w:p>
    <w:p>
      <w:pPr>
        <w:spacing w:after="100"/>
      </w:pPr>
      <w:r>
        <w:rPr>
          <w:sz w:val="22"/>
          <w:szCs w:val="22"/>
        </w:rPr>
        <w:t xml:space="preserve">Alex Alpert május derekán a New York-i Times Square-en egy egész autót borított be rajzaival, annak a többnapos képzőművészeti programnak a keretében, amelyet a Lexus azért hívott életre, hogy közelebb vigye a dizájnt, a kreatív alkotó folyamatot a nagyközönséghez.</w:t>
      </w:r>
    </w:p>
    <w:p>
      <w:pPr>
        <w:spacing w:after="100"/>
      </w:pPr>
      <w:r>
        <w:rPr>
          <w:sz w:val="22"/>
          <w:szCs w:val="22"/>
        </w:rPr>
        <w:t xml:space="preserve">A </w:t>
      </w:r>
      <w:r>
        <w:rPr>
          <w:sz w:val="22"/>
          <w:szCs w:val="22"/>
          <w:i/>
          <w:iCs/>
        </w:rPr>
        <w:t xml:space="preserve">„Sketch to Street”</w:t>
      </w:r>
      <w:r>
        <w:rPr>
          <w:sz w:val="22"/>
          <w:szCs w:val="22"/>
        </w:rPr>
        <w:t xml:space="preserve">, azaz a </w:t>
      </w:r>
      <w:r>
        <w:rPr>
          <w:sz w:val="22"/>
          <w:szCs w:val="22"/>
          <w:i/>
          <w:iCs/>
        </w:rPr>
        <w:t xml:space="preserve">Vázlattól az utcáig</w:t>
      </w:r>
      <w:r>
        <w:rPr>
          <w:sz w:val="22"/>
          <w:szCs w:val="22"/>
        </w:rPr>
        <w:t xml:space="preserve"> című projekt célja az volt, hogy lebontsa a titokzatosság burkát az alkalmazott művészetekről, és bepillantást engedjen az érdeklődő közönségnek abba a folyamatba, amelynek eredményeként megszületnek a kreatív alkotások.</w:t>
      </w:r>
    </w:p>
    <w:p>
      <w:pPr>
        <w:spacing w:after="100"/>
      </w:pPr>
      <w:r>
        <w:rPr>
          <w:sz w:val="22"/>
          <w:szCs w:val="22"/>
        </w:rPr>
        <w:t xml:space="preserve">Az interaktív minifesztiválon részt vett többek között </w:t>
      </w:r>
      <w:r>
        <w:rPr>
          <w:sz w:val="22"/>
          <w:szCs w:val="22"/>
          <w:i/>
          <w:iCs/>
        </w:rPr>
        <w:t xml:space="preserve">Denise Fócil</w:t>
      </w:r>
      <w:r>
        <w:rPr>
          <w:sz w:val="22"/>
          <w:szCs w:val="22"/>
        </w:rPr>
        <w:t xml:space="preserve">, akinek </w:t>
      </w:r>
      <w:r>
        <w:rPr>
          <w:sz w:val="22"/>
          <w:szCs w:val="22"/>
          <w:i/>
          <w:iCs/>
        </w:rPr>
        <w:t xml:space="preserve">AS by DF</w:t>
      </w:r>
      <w:r>
        <w:rPr>
          <w:sz w:val="22"/>
          <w:szCs w:val="22"/>
        </w:rPr>
        <w:t xml:space="preserve"> nevű divatmárkája a fenntarthatóságot, az etikus – nyersanyagként hulladékbőrt alkalmazó – bőrfelhasználást tűzte zászlajára. Filozófiája és meglátásai közvetlenül értelmezhetők az autóipar kontextusában: bár a kísérleti koncepciók és anyagválasztás pilléreire épülő munkáival általában a divat világában találkozhatunk, a szénnegatív ruhadarabokat eredményező munkafolyamatai hatalmas lehetőségeket tartogatnak akár az autóipar számára is.</w:t>
      </w:r>
    </w:p>
    <w:p>
      <w:pPr>
        <w:spacing w:after="100"/>
      </w:pPr>
      <w:r>
        <w:rPr>
          <w:sz w:val="22"/>
          <w:szCs w:val="22"/>
        </w:rPr>
        <w:t xml:space="preserve">A Lexus elsődleges profiljához csak áttételesen kapcsolódó programpontok mellett szigorúan vett szakmai színpadbejárásra is lehetősége nyílt azoknak, akik részt vettek a Lexus házi stúdióját, a CALTY-t vezető </w:t>
      </w:r>
      <w:r>
        <w:rPr>
          <w:sz w:val="22"/>
          <w:szCs w:val="22"/>
          <w:i/>
          <w:iCs/>
        </w:rPr>
        <w:t xml:space="preserve">William Chergosky</w:t>
      </w:r>
      <w:r>
        <w:rPr>
          <w:sz w:val="22"/>
          <w:szCs w:val="22"/>
        </w:rPr>
        <w:t xml:space="preserve"> szemináriumain, ahol az autóipari formatervezési folyamat első fázisaiba, a Lexus dizájnfilozófiájának gyökereibe kaphattak bepillantást a látogatók.</w:t>
      </w:r>
    </w:p>
    <w:p>
      <w:pPr>
        <w:spacing w:after="100"/>
      </w:pPr>
      <w:r>
        <w:rPr>
          <w:sz w:val="22"/>
          <w:szCs w:val="22"/>
        </w:rPr>
        <w:t xml:space="preserve">Felismerve, hogy a kreativitásban nincsenek határvonalak, csupán együttműködés, a többnapos esemény egyik legizgalmasabb momentumaként Alex Alpert valós időben alakította saját kreatív elképzeléseihez az AS by DF egyes ruhadarabjait, finom, de erős szálakkal kötve össze olyan, egymástól elvileg távol álló diszciplinákat, mint a grafika, a divat és az autótervezés.</w:t>
      </w:r>
    </w:p>
    <w:p>
      <w:pPr>
        <w:spacing w:after="100"/>
      </w:pPr>
      <w:r>
        <w:rPr>
          <w:sz w:val="22"/>
          <w:szCs w:val="22"/>
        </w:rPr>
        <w:t xml:space="preserve">Annak érdekében, hogy ezt a szakmai szempontból igényes programsorozatot azok számára is emészthetővé, értelmezhetővé és élvezhetővé tegye, a Lexus közösségi edzést szervezett, amelyet a kapcsolatteremtés és a rehabilitáció kérdéseiről beszélgethettek az érdeklődők.</w:t>
      </w:r>
    </w:p>
    <w:p>
      <w:pPr>
        <w:spacing w:after="100"/>
      </w:pPr>
      <w:r>
        <w:rPr>
          <w:sz w:val="22"/>
          <w:szCs w:val="22"/>
        </w:rPr>
        <w:t xml:space="preserve">Habár a New York-i happening ebben a formában vélhetően egyedi kezdeményezés marad, a Lexus hagyományosan globális szinten igyekszik felkarolni a kreatív értékeket, az alkotás csodáját, így bízhatunk benne, hogy európai jelenlétét is hasonló programokkal fogja színesíteni és elmélyíteni a márka.</w:t>
      </w:r>
    </w:p>
    <w:p>
      <w:pPr>
        <w:spacing w:after="100"/>
      </w:pPr>
      <w:r>
        <w:rPr>
          <w:sz w:val="22"/>
          <w:szCs w:val="22"/>
        </w:rPr>
        <w:t xml:space="preserve"> </w:t>
      </w:r>
    </w:p>
    <w:p>
      <w:pPr>
        <w:spacing w:after="100"/>
      </w:pPr>
      <w:r>
        <w:rPr>
          <w:sz w:val="22"/>
          <w:szCs w:val="22"/>
        </w:rPr>
        <w:t xml:space="preserve">Fotók: </w:t>
      </w:r>
      <w:r>
        <w:rPr>
          <w:sz w:val="22"/>
          <w:szCs w:val="22"/>
          <w:i/>
          <w:iCs/>
        </w:rPr>
        <w:t xml:space="preserve">Lexus, NYCxDesign, Instagram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https://news.smartermedia.hu/nemzetkozi-hirek/a-kreativ-alkotas-kulisszatitkaiba-enged-bepillantast-a-lexus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z-auto-mint-vaszon" TargetMode="External"/>
  <Relationship Id="rId8" Type="http://schemas.openxmlformats.org/officeDocument/2006/relationships/hyperlink" Target="https://news.smartermedia.hu/nemzetkozi-hirek/lexus-is-350-az-utolso-mohik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2026-08-05T00:23:46+02:00</dcterms:created>
  <dcterms:modified xsi:type="dcterms:W3CDTF">2026-08-05T00:23:46+02:00</dcterms:modified>
  <dc:title/>
  <dc:description/>
  <dc:subject/>
  <cp:keywords/>
  <cp:category/>
</cp:coreProperties>
</file>