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Győzelmi esélyesként készül a Le Mans-i 24 órásra a Toyota Racing</w:t>
      </w:r>
    </w:p>
    <w:p>
      <w:r>
        <w:rPr>
          <w:sz w:val="22"/>
          <w:szCs w:val="22"/>
          <w:b/>
        </w:rPr>
        <w:t xml:space="preserve">A piros-fehér színben pompázó gyári csapat jó előjelekkel várhatja a 2026-os WEC szezon legfontosabb versenyét, mert idén már szerzett egy futamgyőzelmet, és az első Le Mans-i tesztnapon is az élmezőnyben végzett. </w:t>
      </w:r>
    </w:p>
    <w:p/>
    <w:p>
      <w:pPr>
        <w:spacing w:after="100"/>
      </w:pPr>
      <w:r>
        <w:rPr>
          <w:sz w:val="22"/>
          <w:szCs w:val="22"/>
        </w:rPr>
        <w:t xml:space="preserve">A Toyota Racing a hétvégén rendezendő Le Mans-i 24 óráson a hatodik győzelméért száll harcba az idénre felfrissített TR010 Hybrid Hypercarral. Több mint 300 ezer rajongó érkezik majd a Circuit de la Sarthe-ra, hogy megtekintse, ahogy az ikonikus verseny 94. kiadásán 62 autó – köztük nyolc különböző gyártó 18 Hypercarja – küzd a helyezésekért a Hosszútávú-világbajnokság harmadik fordulójában, amely dupla pontokért zajlik.</w:t>
      </w:r>
    </w:p>
    <w:p>
      <w:pPr>
        <w:spacing w:after="100"/>
      </w:pPr>
      <w:r>
        <w:rPr>
          <w:sz w:val="22"/>
          <w:szCs w:val="22"/>
        </w:rPr>
        <w:t xml:space="preserve">Ötszörös győztesként és a pályán valaha futott leggyorsabb kör (3:14,791, </w:t>
      </w: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futotta a 2017-es időmérőn) birtokosaként a Toyota Racing komoly célokat tűzött ki maga elé a 2026-os versenyre, amely már a japán gyártó 28. Le Mans-i indulása lesz. Mindkét TR010 Hybrid esélyes a győzelemre, a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, Kobajasi és </w:t>
      </w:r>
      <w:r>
        <w:rPr>
          <w:sz w:val="22"/>
          <w:szCs w:val="22"/>
          <w:i/>
          <w:iCs/>
        </w:rPr>
        <w:t xml:space="preserve">Nyck de Vries </w:t>
      </w:r>
      <w:r>
        <w:rPr>
          <w:sz w:val="22"/>
          <w:szCs w:val="22"/>
        </w:rPr>
        <w:t xml:space="preserve">által vezetett 7-es, valamint 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Brendon Hartley </w:t>
      </w:r>
      <w:r>
        <w:rPr>
          <w:sz w:val="22"/>
          <w:szCs w:val="22"/>
        </w:rPr>
        <w:t xml:space="preserve">és </w:t>
      </w:r>
      <w:r>
        <w:rPr>
          <w:sz w:val="22"/>
          <w:szCs w:val="22"/>
          <w:i/>
          <w:iCs/>
        </w:rPr>
        <w:t xml:space="preserve">Hirakava Rió</w:t>
      </w:r>
      <w:r>
        <w:rPr>
          <w:sz w:val="22"/>
          <w:szCs w:val="22"/>
        </w:rPr>
        <w:t xml:space="preserve"> 8-asa is.</w:t>
      </w:r>
    </w:p>
    <w:p>
      <w:pPr>
        <w:spacing w:after="100"/>
      </w:pPr>
      <w:r>
        <w:rPr>
          <w:sz w:val="22"/>
          <w:szCs w:val="22"/>
        </w:rPr>
        <w:t xml:space="preserve">A nagy átlagsebességű, 13,626 km-es Circuit de la Sarthe a vonalvezetése miatt is egyedülálló versenypálya. Nemcsak a leghosszabb a szezonban, de abban is különleges, hogy a forgalom által az év több hetében használt közúti szakaszokat is tartalmaz. A hosszú egyenesek, a szűk sikánok és a gyors kanyarok kombinációja miatt ez az aszfaltcsík feszegeti az autók és a pilóták képességeinek határait, amihez jönnek még az éjszaka sötétjének és egy esetleges esős időjárásnak a nehézségei. Azonban a 2026-ra áttervezett TR010 Hybridet úgy alkották meg, hogy megfeleljen ezeknek a kihívásoknak; például új aerodinamikai csomag segít a pilótáknak abban, hogy minden körülmények között maximális tapadásuk legyen. De a versenyautó szíve az öntöltő hibrid hajtáslánc, amelyet a Toyota műszaki központjában, Higashi-Fujiban fejlesztettek ki Japánban. A 3,5 literes, dupla turbós V6-os megújuló üzemanyaggal működik, és önmagában 707 lóerőt képes a hátsó kerekekre küldeni. Ehhez jön még az első kerekeket hajtó villanymotor 272 lóereje.</w:t>
      </w:r>
    </w:p>
    <w:p>
      <w:pPr>
        <w:spacing w:after="100"/>
      </w:pPr>
      <w:r>
        <w:rPr>
          <w:sz w:val="22"/>
          <w:szCs w:val="22"/>
        </w:rPr>
        <w:t xml:space="preserve">Idei első versenyén, áprilisban Imolában a Toyota Racing rögtön győzelmet aratott a 8-as autóval, a 7-es legénysége pedig a dobogó harmadik fokán végzett. A májusi, Spa-Francorchamps-i utolsó futam nagyobb kihívást jelentett, ennek ellenére mindkét autó a dobogóért küzdött, mielőtt pontszerző helyen végzett volna. Jelenleg a második helyen áll a kölni székhelyű alakulat a bajnokságban, mindössze hét ponttal lemaradva az elsőtől.</w:t>
      </w:r>
    </w:p>
    <w:p>
      <w:pPr>
        <w:spacing w:after="100"/>
      </w:pPr>
      <w:r>
        <w:rPr>
          <w:sz w:val="22"/>
          <w:szCs w:val="22"/>
        </w:rPr>
        <w:t xml:space="preserve">Le Mans-ban a városi gépátvétel és látványos bemutató körök után a versenypályán folytatódott a program június 7-én, a tesztnap volt az egyetlen lehetőség a versenyhét előtt a pályán való körözésre. Produktív, mégis kihívásokkal teli vasárnapot zárt a Toyota, főleg a beállításokat próbálgatták és gumiabroncs-elemzéseket végeztek a mérnökök és pilóták. A tesztnap egy háromórás első szabadedzéssel kezdődött, amelyet száraz időben, 16-19°C-os hőmérsékleten tartottak. Sajnos a 8-as TR010 Hybrid számára idejekorán véget ért az edzés, amikor 25 perccel a vége előtt a Goodyear sikánnál egy megpördülő LMP2-es megütötte. Ekkor az autó bal oldali és hátsó sérülése miatt a vétlen Hirakava kénytelen volt a pálya szélén leparkolni. A szerelők megjavították a 8-ast a két tesztnapi szabadedzés közötti két és fél órában, így az autó a második szabadedzésen újra pályára léphetett. Ez a délutáni háromórás edzés már komolyabb incidens nélkül, melegebb időben zajlott. </w:t>
      </w:r>
    </w:p>
    <w:p>
      <w:pPr>
        <w:spacing w:after="100"/>
      </w:pPr>
      <w:r>
        <w:rPr>
          <w:sz w:val="22"/>
          <w:szCs w:val="22"/>
        </w:rPr>
        <w:t xml:space="preserve">Megérte a szerelők lelkes munkája, mivel Hartley végül a második leggyorsabb kört futotta az újra jól muzsikáló 8-assal, az új-zélandi ideje csak egy tizeddel maradt el a győztes </w:t>
      </w:r>
      <w:r>
        <w:rPr>
          <w:sz w:val="22"/>
          <w:szCs w:val="22"/>
          <w:i/>
          <w:iCs/>
        </w:rPr>
        <w:t xml:space="preserve">Harry Tincknellétől</w:t>
      </w:r>
      <w:r>
        <w:rPr>
          <w:sz w:val="22"/>
          <w:szCs w:val="22"/>
        </w:rPr>
        <w:t xml:space="preserve"> (Aston Martin). A másik TR010 Hybriddel Kobajasi a kilencedik lett. Gyári versenyzői mellett </w:t>
      </w:r>
      <w:r>
        <w:rPr>
          <w:sz w:val="22"/>
          <w:szCs w:val="22"/>
          <w:i/>
          <w:iCs/>
        </w:rPr>
        <w:t xml:space="preserve">Esteban Massonnak</w:t>
      </w:r>
      <w:r>
        <w:rPr>
          <w:sz w:val="22"/>
          <w:szCs w:val="22"/>
        </w:rPr>
        <w:t xml:space="preserve"> is lehetőséget adott a Toyota a délelőtti szabadedzésen. A 21 éves francia – aki a csapat pilótaképzési programjának felfedezettje – értékes tapasztalatokat szerzett a Hypercar volánja mögött, megtett négy kört, ami több mint 52 km-nek felel meg.</w:t>
      </w:r>
    </w:p>
    <w:p>
      <w:pPr>
        <w:spacing w:after="100"/>
      </w:pPr>
      <w:r>
        <w:rPr>
          <w:sz w:val="22"/>
          <w:szCs w:val="22"/>
        </w:rPr>
        <w:t xml:space="preserve">A Le Mans-i 24 órás hivatalos programja június 10-én, szerdán folytatódik két szabadedzéssel és közte az időmérővel, amelyen a Hypercarok az első 15 helyért versenyeznek. Aztán a pole pozíció birtokosa és a végleges rajtfelállás a csütörtök esti két Hyperpole-edzésen derül majd ki, maga a verseny pedig június 13-án, szombaton, 16 órakor kezdődik.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(csapatvezető és pilóta, 7-es autó):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„Mindannyian várjuk Le Mans-t, de azt még jobban, hogy a győzelemért harcolhassunk. Van egy frissített autónk, amely még nem versenyzett itt, szóval izgatottan várjuk, hogy milyen teljesítményt fogunk nyújtani. Az egész csapat hihetetlenül keményen dolgozott, hogy felkészüljön a versenyre, amelyről tudjuk, hogy nagy kihívás. Nem lesz könnyű, de a cél világos: győzni jöttünk. Összességében elég jól sikerült a tesztnap, sokat tanultunk ma a TR010 Hybridünkről. Még van mit javítanunk, és azt hiszem, tudjuk, mit kell tennünk. Nagyjából ott tartunk a beállításokkal, ahol vártuk. Most azt kell mérlegelnünk, hogy a pályaviszonyok kedvezőbbek lesznek-e számunkra, mert általánosságban jobb teljesítményt szeretnénk elérni. Az egész csapat keményen dolgozott, hogy eljussunk erre a pontra, és jól felkészültnek érezzük magunkat. Belevágunk.”</w:t>
      </w:r>
    </w:p>
    <w:p>
      <w:pPr>
        <w:spacing w:after="100"/>
      </w:pPr>
      <w:r>
        <w:rPr>
          <w:sz w:val="22"/>
          <w:szCs w:val="22"/>
        </w:rPr>
        <w:t xml:space="preserve">A Toyota-rajongók a világ bármely pontjáról élvezhetik Le Mans izgalmát a Toyota Racing weboldalán (www.toyota-racing.com/le-mans-special-2026), ahol élő fedélzeti kamerák és egyéb tartalmak is láthatók minden edzésről és a versenyről.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https://news.smartermedia.hu/motorsport/gyozelmi-eselyeskent-keszul-a-le-mans-i-24-orasra-a-toyota-racing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2026-10-11T11:52:44+02:00</dcterms:created>
  <dcterms:modified xsi:type="dcterms:W3CDTF">2026-10-11T11:52:44+02:00</dcterms:modified>
  <dc:title/>
  <dc:description/>
  <dc:subject/>
  <cp:keywords/>
  <cp:category/>
</cp:coreProperties>
</file>