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Hilux mint háborús hős</w:t>
      </w:r>
    </w:p>
    <w:p>
      <w:r>
        <w:rPr>
          <w:sz w:val="22"/>
          <w:szCs w:val="22"/>
          <w:b/>
        </w:rPr>
        <w:t xml:space="preserve">Afrika végtelen sivatagaiban, Ázsia eldugott hegyei között vagy az ausztrál Outback poros ösvényein egyaránt ugyanaz a típus bizonyítja újra és újra, hogy szinte elpusztíthatatlan: a Toyota Hilux. A legendás pickupot világszerte azért becsülik, mert ott is működik, ahol más járművek már régen feladták. Most újabb bizonyítékát adja strapabírásának: hatvan példányát az ukrán hadsereg személyzet nélküli rendszerekkel foglalkozó haderőneme kapta meg a Holland Királyi Haderőtől.</w:t>
      </w:r>
    </w:p>
    <w:p/>
    <w:p>
      <w:pPr>
        <w:spacing w:after="100"/>
      </w:pPr>
      <w:r>
        <w:rPr>
          <w:sz w:val="22"/>
          <w:szCs w:val="22"/>
        </w:rPr>
        <w:t xml:space="preserve">Kevés autó mondhatja el magáról, hogy valódi globális legendává vált. A Toyota Hilux ilyen. Hírnevét nem a csillogó bemutatótermekben vagy a városi sugárutakon szerezte, hanem a világ legmostohább vidékein. Olyan helyeken, ahol a tűző napsütés, a por, a sár, a kövek és a rossz utak a mindennapok részei. Nem véletlen, hogy a Hiluxot számos országban a megbízhatóság szinonimájaként emlegetik.</w:t>
      </w:r>
    </w:p>
    <w:p>
      <w:pPr>
        <w:spacing w:after="100"/>
      </w:pPr>
      <w:r>
        <w:rPr>
          <w:sz w:val="22"/>
          <w:szCs w:val="22"/>
        </w:rPr>
        <w:t xml:space="preserve">Miközben a legújabb generációk már kényelmes családi autóként, hosszú távú utazások társaként vagy prémium-szabadidősjárműként is megállják a helyüket, a Hilux eredeti erényei nem változtak. Erős alvázas felépítése, nagy teherbírása, kiváló terepképességei és egyszerű karbantarthatósága miatt ma is azok közé a járművek közé tartozik, amelyekre a legnehezebb körülmények között is lehet számítani.</w:t>
      </w:r>
    </w:p>
    <w:p>
      <w:pPr>
        <w:spacing w:after="100"/>
      </w:pPr>
      <w:r>
        <w:rPr>
          <w:sz w:val="22"/>
          <w:szCs w:val="22"/>
        </w:rPr>
        <w:t xml:space="preserve">Ezek a tulajdonságok különösen fontosak a háborús övezetekben. A Holland Királyi Haderő ezért adott át hatvan darab Toyota Hilux pickupot Ukrajnának. A járműveket az ukrán fegyveres erők önálló haderőnemként működő, személyzet nélküli rendszerekért felelős erői kapják meg, amelyek a modern hadviselés egyik legfontosabb területén tevékenykednek.</w:t>
      </w:r>
    </w:p>
    <w:p>
      <w:pPr>
        <w:spacing w:after="100"/>
      </w:pPr>
      <w:r>
        <w:rPr>
          <w:sz w:val="22"/>
          <w:szCs w:val="22"/>
        </w:rPr>
        <w:t xml:space="preserve">Az alakulat feladata a pilóta nélküli légi, szárazföldi és vízi rendszerek fejlesztése, üzemeltetése és harctéri alkalmazása. A drónok szerepe az ukrajnai háborúban az elmúlt évek során drámai mértékben felértékelődött: a felderítéstől a célmegjelölésen át egészen a közvetlen támadó feladatokig számos területen nélkülözhetetlenné váltak.</w:t>
      </w:r>
    </w:p>
    <w:p>
      <w:pPr>
        <w:spacing w:after="100"/>
      </w:pPr>
      <w:r>
        <w:rPr>
          <w:sz w:val="22"/>
          <w:szCs w:val="22"/>
        </w:rPr>
        <w:t xml:space="preserve">Ehhez azonban nem elegendőek maguk a pilóta nélküli eszközök. A háttérben komoly logisztikai és kommunikációs infrastruktúrára van szükség. A Hiluxok éppen ebben kapnak kulcsszerepet. A pickupok a drónkezelő személyzetek gyors mozgatását, a kommunikációs berendezések, antennarendszerek és mobil irányítópontok szállítását szolgálhatják. Emellett különféle speciális felszerelésekkel is elláthatók, legyen szó célfelderítő rendszerekről, elektronikai hadviselési eszközökről vagy más, az adott egység feladataihoz igazított modulokról.</w:t>
      </w:r>
    </w:p>
    <w:p>
      <w:pPr>
        <w:spacing w:after="100"/>
      </w:pPr>
      <w:r>
        <w:rPr>
          <w:sz w:val="22"/>
          <w:szCs w:val="22"/>
        </w:rPr>
        <w:t xml:space="preserve">A holland hadsereg tájékoztatása szerint a végleges konfigurációról és a konkrét alkalmazási módokról az ukrán parancsnokság dönt majd, a hollandok egyedül a terepszínű fényezést vitték fel az autókra. A Hilux sokoldalúsága azonban éppen abban rejlik, hogy rövid idő alatt képes alkalmazkodni az eltérő követelményekhez. Egyik nap felszerelést szállít, másnap mobil kommunikációs központként működik, később pedig egy speciális drónegység kiszolgálását végzi.</w:t>
      </w:r>
    </w:p>
    <w:p>
      <w:pPr>
        <w:spacing w:after="100"/>
      </w:pPr>
      <w:r>
        <w:rPr>
          <w:sz w:val="22"/>
          <w:szCs w:val="22"/>
        </w:rPr>
        <w:t xml:space="preserve">A Toyota pickupja évtizedek óta természetes szereplője a világ konfliktuszónáinak, és ennek oka nem a véletlen. A háborús környezetben nem a luxus vagy a kifinomult technológia a legfontosabb, hanem az, hogy a jármű minden körülmények között elinduljon, célba érjen, és a lehető legkevesebb karbantartással üzemeljen. A Hilux pontosan ezt kínálja. Ezért vált a világ egyik legismertebb munkagépévé, és ezért számít ma is természetes választásnak a háborús övezetekben, ahol a megbízhatóság és a strapabírás szó szerint életbevágó jelentőségű.</w:t>
      </w:r>
    </w:p>
    <w:p>
      <w:pPr>
        <w:spacing w:after="100"/>
      </w:pPr>
      <w:r>
        <w:rPr>
          <w:sz w:val="22"/>
          <w:szCs w:val="22"/>
        </w:rPr>
        <w:t xml:space="preserve"> </w:t>
      </w:r>
    </w:p>
    <w:p>
      <w:pPr>
        <w:spacing w:after="100"/>
      </w:pPr>
      <w:r>
        <w:rPr>
          <w:sz w:val="22"/>
          <w:szCs w:val="22"/>
        </w:rPr>
        <w:t xml:space="preserve">Fotók: </w:t>
      </w:r>
      <w:r>
        <w:rPr>
          <w:sz w:val="22"/>
          <w:szCs w:val="22"/>
          <w:i/>
          <w:iCs/>
        </w:rPr>
        <w:t xml:space="preserve">Koninklijke Landmacht, nos.nl, ukrinform.net,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https://news.smartermedia.hu/nemzetkozi-hirek/a-hilux-mint-haborus-hos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2026-07-04T16:46:54+02:00</dcterms:created>
  <dcterms:modified xsi:type="dcterms:W3CDTF">2026-07-04T16:46:54+02:00</dcterms:modified>
  <dc:title/>
  <dc:description/>
  <dc:subject/>
  <cp:keywords/>
  <cp:category/>
</cp:coreProperties>
</file>