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Lexus V8-ast kapott a halhatatlan Toyota Pickup, majd 55 ezer dollárért kelt el</w:t>
      </w:r>
    </w:p>
    <w:p>
      <w:r>
        <w:rPr>
          <w:sz w:val="22"/>
          <w:szCs w:val="22"/>
          <w:b/>
        </w:rPr>
        <w:t xml:space="preserve">Mi történik, ha két japán legenda találkozik? Olyan Toyota pickup születik, amely megőrzi a Hilux legendás strapabíróságát, miközben a Lexus LS400 selymes járású V8-asával válik teljesen új karakterré. A lényeg nem csupán a motorcsere, hanem a rendkívül igényesen kivitelezett tisztelgés a Toyota-csoport két ikonikus modellje előtt.</w:t>
      </w:r>
    </w:p>
    <w:p/>
    <w:p>
      <w:pPr>
        <w:spacing w:after="100"/>
      </w:pPr>
      <w:r>
        <w:rPr>
          <w:sz w:val="22"/>
          <w:szCs w:val="22"/>
        </w:rPr>
        <w:t xml:space="preserve">A Toyota Hilux – amelyet az Egyesült Államokban Toyota Pickup néven forgalmaztak – alighanem az autóipar egyik legkeményebb túlélője. Közel hat évtizedes története során több mint 20 millió példányban talált gazdára, miközben legendáját nemcsak a világ legeldugottabb vidékein végzett munkája, hanem olyan történetek is építették, mint a „Toyotás háború” Afrikában, ahol a gyors és mozgékony Hiluxokat és Land Cruisereket használó csádi csapatok sikerrel ellensúlyozták a líbiai haderő túlerejét.</w:t>
      </w:r>
    </w:p>
    <w:p>
      <w:pPr>
        <w:spacing w:after="100"/>
      </w:pPr>
      <w:r>
        <w:rPr>
          <w:sz w:val="22"/>
          <w:szCs w:val="22"/>
        </w:rPr>
        <w:t xml:space="preserve">A most reflektorfénybe került 1988-as Toyota Pickup SR5 pontosan ebből a korszakból származik. Ez a negyedik generáció utolsó évjárata, és sok rajongó szerint a klasszikus Toyota pickupok legvonzóbb képviselője. Nem véletlen, hogy a modell értéke az utóbbi években meredeken emelkedik: egyszerű szerkezete, könnyű javíthatósága és karakteres formavilága egyre több gyűjtőt, rajongót vonz.</w:t>
      </w:r>
    </w:p>
    <w:p>
      <w:pPr>
        <w:spacing w:after="100"/>
      </w:pPr>
      <w:r>
        <w:rPr>
          <w:sz w:val="22"/>
          <w:szCs w:val="22"/>
        </w:rPr>
        <w:t xml:space="preserve">A szóban forgó példány azonban nem maradt meg eredeti állapotában. Tulajdonosa 2024-ben vásárolta Arizonában, majd alapos átépítésbe kezdett. Az autó új ezüstmetál fényezést kapott, felszerelték bukócsővel, KC kiegészítő lámpákkal, LED fényhíddal, hűtőrácsvédővel, platóbéléssel, vonóhoroggal és egyedi dekorcsíkokkal.</w:t>
      </w:r>
    </w:p>
    <w:p>
      <w:pPr>
        <w:spacing w:after="100"/>
      </w:pPr>
      <w:r>
        <w:rPr>
          <w:sz w:val="22"/>
          <w:szCs w:val="22"/>
        </w:rPr>
        <w:t xml:space="preserve">Az igazi szenzáció azonban a motortérben található. Ide ugyanis egy 1992-es Lexus LS400-ból származó 4,0 literes 1UZ-FE V8-as került. Az erőforrás a Lexus mérnöki csúcsteljesítményének egyik elismert alkotása: a márka első luxuslimuzinjához fejlesztett alumínium V8-as nemcsak finom járásáról, hanem legendás tartósságáról is ismert. Gyári kivitelben 290 lóerős, és megfelelő karbantartás mellett több százezer kilométeres futásteljesítmény sem jelent kihívást számára. Nem véletlen, hogy a 1UZ-FE az elmúlt évtizedek egyik legnépszerűbb motorcsere-alapjává vált. Driftautókban, versenyhajókban, terepjárókban és különféle egyedi átépítésekben is feltűnt már, ám talán kevés helyen érzi magát annyira otthon, mint a klasszikus Toyota pickup motorterében.</w:t>
      </w:r>
    </w:p>
    <w:p>
      <w:pPr>
        <w:spacing w:after="100"/>
      </w:pPr>
      <w:r>
        <w:rPr>
          <w:sz w:val="22"/>
          <w:szCs w:val="22"/>
        </w:rPr>
        <w:t xml:space="preserve">Az átépítés ráadásul nem gyorsan összedobott projekt benyomását kelti. A motor beépítése előtt számos tömítést és csapágyat cseréltek, a mesterek pedig lehetőség szerint gyári Toyota- alkatrészeket és rögzítőelemeket használtak. A nyomaték ötfokozatú kézi sebességváltón keresztül jut a kerekekhez, amelyet Marlin Crawler rövid úton kapcsolható váltókarral szereltek fel. A hajtáslánc része a kétfokozatú terepváltó is, így a pickup nemcsak aszfalton, hanem terepen is megőrizte használhatóságát.</w:t>
      </w:r>
    </w:p>
    <w:p>
      <w:pPr>
        <w:spacing w:after="100"/>
      </w:pPr>
      <w:r>
        <w:rPr>
          <w:sz w:val="22"/>
          <w:szCs w:val="22"/>
        </w:rPr>
        <w:t xml:space="preserve">A futóművet Fox Performance lengéscsillapítók korszerűsítik, az első tengelyen pedig Aisin kézi kapcsolású kerékagyak dolgoznak. A 15 colos Raceline Rockcrusher felnikre 32 colos BFGoodrich All-Terrain KO2 abroncsok kerültek, amelyek jól illenek az autó kalandvágyó karakteréhez.</w:t>
      </w:r>
    </w:p>
    <w:p>
      <w:pPr>
        <w:spacing w:after="100"/>
      </w:pPr>
      <w:r>
        <w:rPr>
          <w:sz w:val="22"/>
          <w:szCs w:val="22"/>
        </w:rPr>
        <w:t xml:space="preserve">Az utastér szintén komoly figyelmet kapott. Mintás kék szövetkárpit borítja a kagylóüléseket és az ajtópaneleket, elektromos ablakemelőket építettek be, emellett légkondicionáló, rádió és bőrborítású kormány is helyet kapott a veterán Toyotában.</w:t>
      </w:r>
    </w:p>
    <w:p>
      <w:r>
        <w:rPr>
          <w:sz w:val="22"/>
          <w:szCs w:val="22"/>
        </w:rPr>
        <w:t xml:space="preserve">Az eredmény két világ különleges hibridje lett. Olyan pickup, amely megőrizte a Hilux legendás egyszerűségét és strapabírását, miközben megkapta a Lexus első zászlóshajójának kifinomult V8-asát. Nem csoda, hogy az internetes árverésen komoly érdeklődés övezte: összesen 42 ajánlat érkezett rá, s végül 55.555 dolláros (kb 17 millió forint) áron talált gazdára.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bringatrailer.com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https://news.smartermedia.hu/tuning/lexus-v8-ast-kapott-a-halhatatlan-toyota-pickup-majd-55-ezer-dollarert-kelt-el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2026-07-27T18:49:48+02:00</dcterms:created>
  <dcterms:modified xsi:type="dcterms:W3CDTF">2026-07-27T18:49:48+02:00</dcterms:modified>
  <dc:title/>
  <dc:description/>
  <dc:subject/>
  <cp:keywords/>
  <cp:category/>
</cp:coreProperties>
</file>