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Megduplázta villanyautó-eladásait a Toyota-csoport Európában</w:t>
      </w:r>
    </w:p>
    <w:p>
      <w:r>
        <w:rPr>
          <w:sz w:val="22"/>
          <w:szCs w:val="22"/>
          <w:b/>
        </w:rPr>
        <w:t xml:space="preserve">Arányiban soha nem adott el annyi villamosított autót a Toyota, mint 2026 első félévében, de az igazán bravúros növekedést a tisztán elektromos modellekkel érte el a világ legnagyobb autógyártója.</w:t>
      </w:r>
    </w:p>
    <w:p/>
    <w:p>
      <w:pPr>
        <w:spacing w:after="100"/>
      </w:pPr>
      <w:r>
        <w:rPr>
          <w:sz w:val="22"/>
          <w:szCs w:val="22"/>
        </w:rPr>
        <w:t xml:space="preserve">592 463 új Toyota és 41 154 új Lexus talált gazdára 2026 első félévében Európában, derül ki a Toyota Motor Europe (TME) által közzétett adatokból. A két márka együtt nagyságrendileg annyi autót adott el, mint a tavalyi év azonos időszakában (-0,3%), így továbbra is a második legnagyobb autógyártó a kontinensen, piaci részesedése eléri a 7%-ot. </w:t>
      </w:r>
    </w:p>
    <w:p>
      <w:pPr>
        <w:spacing w:after="100"/>
      </w:pPr>
      <w:r>
        <w:rPr>
          <w:sz w:val="22"/>
          <w:szCs w:val="22"/>
        </w:rPr>
        <w:t xml:space="preserve">Miközben a darabszámok összességében minimálisan változtak, az eladásokon belül jelentősen nőtt a részben és teljesen elektromos modellek aránya. A két kategória együtt (mild hibridek, hibridek, plug-in hibridek és tisztán elektromos modellek) összesen 549 332 autóval képviseltette magát az eladásokban. Ezzel 12%-kal növelték forgalmukat, és elérték az összeladások 87%-át – ez új rekord a TME történetében, miután tavaly 78% volt az arány. Különösen erősen teljesítettek az akkumulátoros elektromos járművek, amelyekből több mint kétszer annyi (+113%) fogyott, mint tavaly ilyenkor. 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Toyota </w:t>
      </w:r>
      <w:r>
        <w:rPr>
          <w:sz w:val="22"/>
          <w:szCs w:val="22"/>
        </w:rPr>
        <w:t xml:space="preserve">márkán belül 13%-kal nőtt a villamosított típusok részesedése az eladásokból: összesen 509 834 olyan Toyota talált gazdára, amiben hajtó villanymotor dolgozik, akár önmagában, akár belső égésű motorral társítva. </w:t>
      </w:r>
    </w:p>
    <w:p>
      <w:pPr>
        <w:spacing w:after="100"/>
      </w:pPr>
      <w:r>
        <w:rPr>
          <w:sz w:val="22"/>
          <w:szCs w:val="22"/>
        </w:rPr>
        <w:t xml:space="preserve">A legnépszerűbb villamosított Toyota modellek a Yaris Cross Hybrid (107 251 db), a Yaris Hybrid (86 820 db), a Toyota C-HR Hybrid és Plug-in Hybrid (együtt 72 099 db), a Corolla Hybrid (64 177 db), a bZ4X (20 145 db) és a tisztán elektromos C-HR+ BEV (17 316 db) voltak. A márka eladásaiból 86 százalékban veszik ki a részüket ezek a típusok, ami 10 százalékponttal erősebb, mint 2025 első félévében. </w:t>
      </w:r>
    </w:p>
    <w:p>
      <w:pPr>
        <w:spacing w:after="100"/>
      </w:pPr>
      <w:r>
        <w:rPr>
          <w:sz w:val="22"/>
          <w:szCs w:val="22"/>
        </w:rPr>
        <w:t xml:space="preserve">Tisztán elektromos autóból 62 412 darabot adott el a Toyota, ami 125 százalékkal haladja meg az egy évvel ezelőtti értéket. Ez egyértelműen a paletta jelentős bővítésének az eredménye: míg a bZ4X jelentősen megújult, vadonatúj elektromos modellként jelent meg a piacon a C-HR+, az Urban Cruiser és a bZ4X Touring.</w:t>
      </w:r>
    </w:p>
    <w:p>
      <w:pPr>
        <w:spacing w:after="100"/>
      </w:pPr>
      <w:r>
        <w:rPr>
          <w:sz w:val="22"/>
          <w:szCs w:val="22"/>
        </w:rPr>
        <w:t xml:space="preserve">A márka haszonjármű üzletága, a </w:t>
      </w:r>
      <w:r>
        <w:rPr>
          <w:sz w:val="22"/>
          <w:szCs w:val="22"/>
          <w:b/>
        </w:rPr>
        <w:t xml:space="preserve">Toyota Professional</w:t>
      </w:r>
      <w:r>
        <w:rPr>
          <w:sz w:val="22"/>
          <w:szCs w:val="22"/>
        </w:rPr>
        <w:t xml:space="preserve"> 76 788 járművet adott el az év első felében. A legkeresettebb típus a Proace City volt 36 686 eladott autóval (+47%), ebből 6016 volt tisztán elektromos. Fontos újdonság a palettán a tisztán elektromos Hilux pickup; ennek forgalma azonban a piacon töltött rövid idő miatt még nem szignifikáns. 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Lexus</w:t>
      </w:r>
      <w:r>
        <w:rPr>
          <w:sz w:val="22"/>
          <w:szCs w:val="22"/>
        </w:rPr>
        <w:t xml:space="preserve"> márka európai forgalmát szinte kizárólag villamosított modellek teszik ki: Nyugat- és Közép-Európában 100%, Kelet-Európában 61%, összesen 96% az arányuk az összeladásokon belül. Változatlanul az LBX a legnépszerűbb Lexus (13 236 db), ugyanakkor jelentős növekedést ért el a tisztán elektromos RZ (+43%) és a plug-in hibrid RX (+25%.) </w:t>
      </w:r>
    </w:p>
    <w:p>
      <w:pPr>
        <w:spacing w:after="100"/>
      </w:pPr>
      <w:r>
        <w:rPr>
          <w:sz w:val="22"/>
          <w:szCs w:val="22"/>
          <w:b/>
        </w:rPr>
        <w:t xml:space="preserve">Toyota eladások, 2026. 01-06.</w:t>
      </w:r>
    </w:p>
    <w:tbl>
      <w:tblPr>
        <w:tblStyle w:val="temp_table_style"/>
      </w:tblPr>
      <w:tblGrid>
        <w:gridCol w:w="4535" w:type="dxa"/>
        <w:gridCol w:w="4535" w:type="dxa"/>
      </w:tblGrid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Aygo X (ezen belül Hybrid)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59 353 (55 330)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Yaris (ezen belül Hybrid)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86 821 (86 820)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Yaris Cross Hybrid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107 251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Urban Cruiser BEV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9041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Corolla H/B &amp; Touring Sports (ezen belül Hybrid)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45 721 (45 720)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Corolla Sedan (ezen belül Hybrid)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32 277 (18 457)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Corolla Cross Hybrid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26 233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C-HR (ezen belül Hybrid / Plug-in Hybrid)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72 099 (55 664 / 16 435)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C-HR+ BEV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17 316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Prius Plug-in Hybrid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857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Mirai FCEV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51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Camry (ezen belül Hybrid)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5 572 (3705)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GR Supra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117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GR Yaris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802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RAV4 (ezen belül Hybrid / Plug-in Hybrid)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21 193 (17 827 / 2 962)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bZ4X BEV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20 145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bZ4X Touring BEV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3 142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Highlander (ezen belül Hybrid)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172 (161)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Land Cruiser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7 488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Hilux (ezen belül BEV)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20 118 (110)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Proace és Proace Verso (ezen belül BEV)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15 869 (4328)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Proace City és Proace City Verso (ezen belül BEV)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30 670 (6016)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Proace Max (ezen belül BEV)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10 082 (2314)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Egyéb 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73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Lexus eladások, 2026. 01-06.</w:t>
      </w:r>
    </w:p>
    <w:tbl>
      <w:tblPr>
        <w:tblStyle w:val="temp_table_style"/>
      </w:tblPr>
      <w:tblGrid>
        <w:gridCol w:w="5126" w:type="dxa"/>
        <w:gridCol w:w="3944" w:type="dxa"/>
      </w:tblGrid>
      <w:tr>
        <w:tc>
          <w:tcPr>
            <w:tcW w:w="52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IS </w:t>
            </w:r>
          </w:p>
        </w:tc>
        <w:tc>
          <w:tcPr>
            <w:tcW w:w="4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</w:t>
            </w:r>
          </w:p>
        </w:tc>
      </w:tr>
      <w:tr>
        <w:tc>
          <w:tcPr>
            <w:tcW w:w="52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ES (ezen belül Hybrid / BEV)</w:t>
            </w:r>
          </w:p>
        </w:tc>
        <w:tc>
          <w:tcPr>
            <w:tcW w:w="4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1543 (1388 / 136)</w:t>
            </w:r>
          </w:p>
        </w:tc>
      </w:tr>
      <w:tr>
        <w:tc>
          <w:tcPr>
            <w:tcW w:w="52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LS Hybrid</w:t>
            </w:r>
          </w:p>
        </w:tc>
        <w:tc>
          <w:tcPr>
            <w:tcW w:w="4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</w:t>
            </w:r>
          </w:p>
        </w:tc>
      </w:tr>
      <w:tr>
        <w:tc>
          <w:tcPr>
            <w:tcW w:w="52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NX (ezen belül Hybrid / Plug-in Hybrid)</w:t>
            </w:r>
          </w:p>
        </w:tc>
        <w:tc>
          <w:tcPr>
            <w:tcW w:w="4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12 992 (5946 / 6918)</w:t>
            </w:r>
          </w:p>
        </w:tc>
      </w:tr>
      <w:tr>
        <w:tc>
          <w:tcPr>
            <w:tcW w:w="52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UX (ezen belül Hybrid / BEV)</w:t>
            </w:r>
          </w:p>
        </w:tc>
        <w:tc>
          <w:tcPr>
            <w:tcW w:w="4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4159 (417 / 3742)</w:t>
            </w:r>
          </w:p>
        </w:tc>
      </w:tr>
      <w:tr>
        <w:tc>
          <w:tcPr>
            <w:tcW w:w="52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RX (ezen belül Hybrid / Plug-in Hybrid)</w:t>
            </w:r>
          </w:p>
        </w:tc>
        <w:tc>
          <w:tcPr>
            <w:tcW w:w="4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4173 (1312 / 2482)</w:t>
            </w:r>
          </w:p>
        </w:tc>
      </w:tr>
      <w:tr>
        <w:tc>
          <w:tcPr>
            <w:tcW w:w="52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LBX Hybrid</w:t>
            </w:r>
          </w:p>
        </w:tc>
        <w:tc>
          <w:tcPr>
            <w:tcW w:w="4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13 236</w:t>
            </w:r>
          </w:p>
        </w:tc>
      </w:tr>
      <w:tr>
        <w:tc>
          <w:tcPr>
            <w:tcW w:w="52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RZ BEV</w:t>
            </w:r>
          </w:p>
        </w:tc>
        <w:tc>
          <w:tcPr>
            <w:tcW w:w="4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3597</w:t>
            </w:r>
          </w:p>
        </w:tc>
      </w:tr>
      <w:tr>
        <w:tc>
          <w:tcPr>
            <w:tcW w:w="52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LM Hybrid</w:t>
            </w:r>
          </w:p>
        </w:tc>
        <w:tc>
          <w:tcPr>
            <w:tcW w:w="4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318</w:t>
            </w:r>
          </w:p>
        </w:tc>
      </w:tr>
      <w:tr>
        <w:tc>
          <w:tcPr>
            <w:tcW w:w="52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GX</w:t>
            </w:r>
          </w:p>
        </w:tc>
        <w:tc>
          <w:tcPr>
            <w:tcW w:w="40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301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https://news.smartermedia.hu/nemzetkozi-hirek/megduplazta-villanyauto-eladasait-a-toyota-csoport-europaban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2026-10-26T10:52:18+01:00</dcterms:created>
  <dcterms:modified xsi:type="dcterms:W3CDTF">2026-10-26T10:52:18+01:00</dcterms:modified>
  <dc:title/>
  <dc:description/>
  <dc:subject/>
  <cp:keywords/>
  <cp:category/>
</cp:coreProperties>
</file>