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megalkotta a tökéletes kézi váltót: egy automatát </w:t>
      </w:r>
    </w:p>
    <w:p>
      <w:r>
        <w:rPr>
          <w:sz w:val="22"/>
          <w:szCs w:val="22"/>
          <w:b/>
        </w:rPr>
        <w:t xml:space="preserve">Manapság általános, hogy az automata sebességváltók is kapcsolhatók kézzel, a végeredmény azonban a legtöbbször elmarad a manuális váltók által nyújtott élménytől. A Toyota pont ezen a téren ért el áttörést – olyannyia, hogy szabadalmaztatott rendszerükkel bárki profiként válthat, ha egyszer megvalósul.</w:t>
      </w:r>
    </w:p>
    <w:p/>
    <w:p>
      <w:pPr>
        <w:spacing w:after="100"/>
      </w:pPr>
      <w:r>
        <w:rPr>
          <w:sz w:val="22"/>
          <w:szCs w:val="22"/>
        </w:rPr>
        <w:t xml:space="preserve">A világszerte eladott új autóknak már csak nagyjából a harmadában találkozunk hagyományos kézi sebességváltóval, a többiben a számtalan automatizált opció (automata, duplakuplungos, fokozatmentes, hibrid bolygóműves stb.) valamelyike dolgozik. Még az olyan erős manuális bástyák is elestek, mint Európa, jóformán csak a dél-ázsiai és latin-amerikai piacokon tartják pozíciójukat a mechanikus, csak kézzel kapcsolható erőátviteli rendszerek.</w:t>
      </w:r>
    </w:p>
    <w:p>
      <w:pPr>
        <w:spacing w:after="100"/>
      </w:pPr>
      <w:r>
        <w:rPr>
          <w:sz w:val="22"/>
          <w:szCs w:val="22"/>
        </w:rPr>
        <w:t xml:space="preserve">Ez jó hír azoknak, akik szerint az autóvezetés egy kényelmes utazási forma, helyváltoztató tevékenység, kevésbé örvendetes viszont, ha valaki ragaszkodna ahhoz a közvetlen, zsigeri élményhez, amit csak a kuplungos-kéziváltós autók adhatnak meg (feltéve, hogy jóféle váltóról van szó, ami rövid úton, pontosan kapcsolható.)</w:t>
      </w:r>
    </w:p>
    <w:p>
      <w:pPr>
        <w:spacing w:after="100"/>
      </w:pPr>
      <w:r>
        <w:rPr>
          <w:sz w:val="22"/>
          <w:szCs w:val="22"/>
        </w:rPr>
        <w:t xml:space="preserve">Az autóipar persze megpróbálta áthidalni a két tábort elválasztó szakadékot: a legtöbb automata sebességváltó támogatja a fokozatok kézi kapcsolásának lehetőségét – persze bizonyos határokon belül. A pilóta kiadja a parancsot, a sebességváltó vezérlése ellenőrzi, hogy az végrehajtható-e, és ha minden üzembiztonsági paraméter stimmel, már kapcsolja is a kívánt fokozatot. Nem véletlen az óvatosság, hiszen csak így kerülhetők el az olyan malőrök, amelyek a kézi sebességváltóval szerelt autókban figyelmetlenségből becsúszhatnak: rosszul kalkulált visszaváltáskor a maximális fordulatszámon túl forog és károsodik, korai felváltáskor az alapjárat alá lassul, és lefullad a motor.</w:t>
      </w:r>
    </w:p>
    <w:p>
      <w:pPr>
        <w:spacing w:after="100"/>
      </w:pPr>
      <w:r>
        <w:rPr>
          <w:sz w:val="22"/>
          <w:szCs w:val="22"/>
        </w:rPr>
        <w:t xml:space="preserve">A Toyota szemmel láthatólag személyes küldetésének tekinti, hogy megalkossa a tökéletesen sportos automata sebességváltót: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Gazoo Racing DAT (Direct Automatic Transmission)</w:t>
        </w:r>
      </w:hyperlink>
      <w:r>
        <w:rPr>
          <w:sz w:val="22"/>
          <w:szCs w:val="22"/>
        </w:rPr>
        <w:t xml:space="preserve"> rendszere, amely a GR Yaris és GR Corolla sportmodellekben dolgozik, a gáz- és fékparancsokat figyelembe véve adja ki az utasítást a fokozatváltásra. </w:t>
      </w:r>
    </w:p>
    <w:p>
      <w:pPr>
        <w:spacing w:after="100"/>
      </w:pPr>
      <w:r>
        <w:rPr>
          <w:sz w:val="22"/>
          <w:szCs w:val="22"/>
        </w:rPr>
        <w:t xml:space="preserve">Egy frissen előkerült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szerint azonban ez még nem a vége: az autógyártó kidolgozott egy olyan automata sebességváltót, amely úgy kapcsolható kézi üzemmódban, amire eddig csak a legjobb képességű, hivatásos autóversenyzők voltak képesek.</w:t>
      </w:r>
    </w:p>
    <w:p>
      <w:pPr>
        <w:spacing w:after="100"/>
      </w:pPr>
      <w:r>
        <w:rPr>
          <w:sz w:val="22"/>
          <w:szCs w:val="22"/>
        </w:rPr>
        <w:t xml:space="preserve">A vezérlés érzékeli a fel-, illetve visszaváltásra irányuló parancsot, ám azt nem azonnal hajtja végre, hanem akkor, amikor a motorfordulatszám és egyéb üzemi paraméterek a legtökéletesebben szolgálják a vezető szándékát. A késlekedés a legtöbb esetben nem lesz több pár tizedmásodpercnél, hiszen a mérnökök nem mazsolák számára fejlesztették a rendszert, hanem feltételezték, hogy a sofőrnek van valami elképzelése arról, hogy hogyan kell és hogyan lehet sportosan vezetni. </w:t>
      </w:r>
    </w:p>
    <w:p>
      <w:pPr>
        <w:spacing w:after="100"/>
      </w:pPr>
      <w:r>
        <w:rPr>
          <w:sz w:val="22"/>
          <w:szCs w:val="22"/>
        </w:rPr>
        <w:t xml:space="preserve">A parancs regisztrálását követően a vezérlés pontosan akkor hajtja végre a kapcsolást, amikor a motorfordulatszám a célfokozat kapcsolásakor tökéletesen meg fog felelni a vezető szándékának. A szoftver „tudja”, hogy a váltási folyamat időtartama alatt mennyit esik a fordulatszám, és úgy időzíti a kapcsolást, hogy telibe találja a teljesítménycsúcsot, lehetővé téve a dinamikus gyorsítást. </w:t>
      </w:r>
    </w:p>
    <w:p>
      <w:pPr>
        <w:spacing w:after="100"/>
      </w:pPr>
      <w:r>
        <w:rPr>
          <w:sz w:val="22"/>
          <w:szCs w:val="22"/>
        </w:rPr>
        <w:t xml:space="preserve">Az sem baj, ha ez csupán pár száz fordulattal esik a leszabályozási határ alá. Hagyományos manuális váltóval ez kockázatos játék lenne, a legtöbb automata pedig nem is engedélyezne ilyen rizikós váltást, emiatt viszont a pilóta egyik esetben sem tudja maximálisan kiaknázni az autóban rejlő képességeket – nem úgy, mint a Toyota rendszerével, amely nem kérdőjelezi meg a sofőr szándékát, csupán optimalizálja a parancs végrehajtási körülményeit.</w:t>
      </w:r>
    </w:p>
    <w:p>
      <w:pPr>
        <w:spacing w:after="100"/>
      </w:pPr>
      <w:r>
        <w:rPr>
          <w:sz w:val="22"/>
          <w:szCs w:val="22"/>
        </w:rPr>
        <w:t xml:space="preserve">A rendszer ma még csak elméleti szinten létezik, és ahogy azt a szabadalmi bejegyzéseknél minden esetben elmondjuk, nincs garancia arra, hogy valaha is megvalósul. Mégis úgy érezzük, van okunk abban reménykedni, hogy a Toyota rövid időn belül egy ehhez hasonló funkcióval egészíti ki a fent említett DAT automata sportváltót – a megoldás méltó volna például egy olyan szupersportautóhoz, mint a hamarosan piacra lépő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GR GT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CarBuzz,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https://news.smartermedia.hu/innovacio/a-toyota-megalkotta-a-tokeletes-kezi-valtot-egy-automatat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izlese-szerint-keszult-el-a-gr-yaris-uj-limitalt-szeriaja" TargetMode="External"/>
  <Relationship Id="rId8" Type="http://schemas.openxmlformats.org/officeDocument/2006/relationships/hyperlink" Target="https://ppubs.uspto.gov/pubwebapp/external.html?q=(20260226980).pn.&amp;amp;type=ids" TargetMode="External"/>
  <Relationship Id="rId9" Type="http://schemas.openxmlformats.org/officeDocument/2006/relationships/hyperlink" Target="https://news.smartermedia.hu/keresesi-eredmenyek-ido-szerint?search_api_fulltext=%22GR+GT%22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2026-08-24T11:27:59+02:00</dcterms:created>
  <dcterms:modified xsi:type="dcterms:W3CDTF">2026-08-24T11:27:59+02:00</dcterms:modified>
  <dc:title/>
  <dc:description/>
  <dc:subject/>
  <cp:keywords/>
  <cp:category/>
</cp:coreProperties>
</file>