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visszaút a villamosításból – a Toyota ezen a téren is a legmegbízhatóbb márkák közt</w:t>
      </w:r>
    </w:p>
    <w:p>
      <w:r>
        <w:rPr>
          <w:sz w:val="22"/>
          <w:szCs w:val="22"/>
          <w:b/>
        </w:rPr>
        <w:t xml:space="preserve">Átfogó magyarországi kutatás igazolja, hogy aki egyszer belépett a részben vagy teljesen elektromos járművek világába, nem igazán kívánkozik onnan vissza. Ha pedig a megbízhatóság a kérdés, nincs stabilabb opció a Toyotánál.</w:t>
      </w:r>
    </w:p>
    <w:p/>
    <w:p>
      <w:pPr>
        <w:spacing w:after="100"/>
      </w:pPr>
      <w:r>
        <w:rPr>
          <w:sz w:val="22"/>
          <w:szCs w:val="22"/>
        </w:rPr>
        <w:t xml:space="preserve">A hibrid és elektromos járművek magyar felhasználóinak a körében túlnyomóan pozitív a villamosított hajtástechnológiák megítélése. Tíz megkérdezettből </w:t>
      </w:r>
      <w:r>
        <w:rPr>
          <w:sz w:val="22"/>
          <w:szCs w:val="22"/>
          <w:b/>
        </w:rPr>
        <w:t xml:space="preserve">hétnél (69,4%) kedvezőbbé vált a részben vagy teljesen elektromos hajtásláncok megítélése</w:t>
      </w:r>
      <w:r>
        <w:rPr>
          <w:sz w:val="22"/>
          <w:szCs w:val="22"/>
        </w:rPr>
        <w:t xml:space="preserve"> a használat során, és </w:t>
      </w:r>
      <w:r>
        <w:rPr>
          <w:sz w:val="22"/>
          <w:szCs w:val="22"/>
          <w:b/>
        </w:rPr>
        <w:t xml:space="preserve">nyolcan (82,4%) újra alternatív hajtású autót választanának</w:t>
      </w:r>
      <w:r>
        <w:rPr>
          <w:sz w:val="22"/>
          <w:szCs w:val="22"/>
        </w:rPr>
        <w:t xml:space="preserve">, derül ki a szegedi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Kovács Autóalkatrész felméréséből</w:t>
        </w:r>
      </w:hyperlink>
      <w:r>
        <w:rPr>
          <w:sz w:val="22"/>
          <w:szCs w:val="22"/>
        </w:rPr>
        <w:t xml:space="preserve">. A preferenciák is egyértelműek: a villamosított járművel közlekedők közül minden negyedik (25,4%), a hibrid felhasználók körében minden harmadik (37%) válaszadó a </w:t>
      </w:r>
      <w:r>
        <w:rPr>
          <w:sz w:val="22"/>
          <w:szCs w:val="22"/>
          <w:b/>
        </w:rPr>
        <w:t xml:space="preserve">Toyotát nevezi meg, mint legmegbízhatóbb márkát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Országos felmérés</w:t>
      </w:r>
    </w:p>
    <w:p>
      <w:pPr>
        <w:spacing w:after="100"/>
      </w:pPr>
      <w:r>
        <w:rPr>
          <w:sz w:val="22"/>
          <w:szCs w:val="22"/>
        </w:rPr>
        <w:t xml:space="preserve">A legutóbbi egész éves statisztikák szerint ma Magyarországon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minden három eladott új könnyű gépjárműből csak egyben nem dolgozik villanymotor</w:t>
        </w:r>
      </w:hyperlink>
      <w:r>
        <w:rPr>
          <w:sz w:val="22"/>
          <w:szCs w:val="22"/>
        </w:rPr>
        <w:t xml:space="preserve">: a hibridek (50,7%), a plug-in hibridek (5,2%) és a tisztán elektromos járművek (8,4%) mostanra a piac meghatározó szereplőivé váltak. A teljes járműállományra vetítve ugyanakkor még hatalmas a benzines és dízelüzemű járművek hagyatéka, ami szorosan összefügg azzal, hogy a magyar rendszámmal közlekedő járművek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74,6 százaléka több mint 10 éves</w:t>
        </w:r>
      </w:hyperlink>
      <w:r>
        <w:rPr>
          <w:sz w:val="22"/>
          <w:szCs w:val="22"/>
        </w:rPr>
        <w:t xml:space="preserve">. A hazánkban jelenleg forgalomban lévő, valamivel kevesebb mint 4,4 millió autónak nagyjából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9,1 százalékát teszik ki a villamosított hajtásúak</w:t>
        </w:r>
      </w:hyperlink>
      <w:r>
        <w:rPr>
          <w:sz w:val="22"/>
          <w:szCs w:val="22"/>
        </w:rPr>
        <w:t xml:space="preserve">, derül ki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Datahouse</w:t>
        </w:r>
      </w:hyperlink>
      <w:r>
        <w:rPr>
          <w:sz w:val="22"/>
          <w:szCs w:val="22"/>
        </w:rPr>
        <w:t xml:space="preserve"> adataiból.</w:t>
      </w:r>
    </w:p>
    <w:p>
      <w:pPr>
        <w:spacing w:after="100"/>
      </w:pPr>
      <w:r>
        <w:rPr>
          <w:sz w:val="22"/>
          <w:szCs w:val="22"/>
        </w:rPr>
        <w:t xml:space="preserve">A teljes piacéhoz hasonló megoszlást mutat a Kovács Autóalkatrész felmérésében megkérdezettek köre. A 2395 válaszadó </w:t>
      </w:r>
      <w:r>
        <w:rPr>
          <w:sz w:val="22"/>
          <w:szCs w:val="22"/>
          <w:b/>
        </w:rPr>
        <w:t xml:space="preserve">8 százaléka</w:t>
      </w:r>
      <w:r>
        <w:rPr>
          <w:sz w:val="22"/>
          <w:szCs w:val="22"/>
        </w:rPr>
        <w:t xml:space="preserve">, 193 fő jelezte, hogy elsődlegesen hibrid (81 fő, 42%), tisztán elektromos (74 fő, 38%) vagy plug-in hibrid (38 fő, 20%) járművel közlekedik.</w:t>
      </w:r>
    </w:p>
    <w:p>
      <w:r>
        <w:pict>
          <v:shape type="#_x0000_t75" style="width:800px;height:533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villamosítás függőséget okoz</w:t>
      </w:r>
    </w:p>
    <w:p>
      <w:pPr>
        <w:spacing w:after="100"/>
      </w:pPr>
      <w:r>
        <w:rPr>
          <w:sz w:val="22"/>
          <w:szCs w:val="22"/>
        </w:rPr>
        <w:t xml:space="preserve">Azok közül, akik már egyszer valamely alternatív hajtási rendszerre szavaztak, kevesen szeretnének visszatérni a kizárólag belső égésű motorral hajtott járművekhez. </w:t>
      </w:r>
      <w:r>
        <w:rPr>
          <w:sz w:val="22"/>
          <w:szCs w:val="22"/>
          <w:b/>
        </w:rPr>
        <w:t xml:space="preserve">Tízből nyolcan (82,4%) folytatnák a környezetbarát autózást</w:t>
      </w:r>
      <w:r>
        <w:rPr>
          <w:sz w:val="22"/>
          <w:szCs w:val="22"/>
        </w:rPr>
        <w:t xml:space="preserve">, ugyanakkor nem biztos, hogy ugyanazt a technológiát választanák, mint amivel tapasztalatot szereztek: a három fő válfaj között szinte azonos arányban (28% HEV, 27,5% PHEV és 26,9% BEV) oszlanak meg a válaszok.</w:t>
      </w:r>
    </w:p>
    <w:p>
      <w:pPr>
        <w:spacing w:after="100"/>
      </w:pPr>
      <w:r>
        <w:rPr>
          <w:sz w:val="22"/>
          <w:szCs w:val="22"/>
        </w:rPr>
        <w:t xml:space="preserve">Ez egyértelműen a </w:t>
      </w:r>
      <w:r>
        <w:rPr>
          <w:sz w:val="22"/>
          <w:szCs w:val="22"/>
          <w:b/>
        </w:rPr>
        <w:t xml:space="preserve">túlnyomórészt kedvező személyes tapasztalatoknak</w:t>
      </w:r>
      <w:r>
        <w:rPr>
          <w:sz w:val="22"/>
          <w:szCs w:val="22"/>
        </w:rPr>
        <w:t xml:space="preserve"> tudható be: az aktív felhasználók </w:t>
      </w:r>
      <w:r>
        <w:rPr>
          <w:sz w:val="22"/>
          <w:szCs w:val="22"/>
          <w:b/>
        </w:rPr>
        <w:t xml:space="preserve">71,4 százaléka pozitívabb véleménnyel bír a villamosított hajtástechnológiákról</w:t>
      </w:r>
      <w:r>
        <w:rPr>
          <w:sz w:val="22"/>
          <w:szCs w:val="22"/>
        </w:rPr>
        <w:t xml:space="preserve">, mint a személyes találkozást megelőzően. Ezzel közvetlenül összefügg, hogy kifejezetten </w:t>
      </w:r>
      <w:r>
        <w:rPr>
          <w:sz w:val="22"/>
          <w:szCs w:val="22"/>
          <w:b/>
        </w:rPr>
        <w:t xml:space="preserve">sokaknál (68,4%) bizonyultak a gyakorlatban is megbízhatónak a részben vagy tisztán elektromos járművek</w:t>
      </w:r>
      <w:r>
        <w:rPr>
          <w:sz w:val="22"/>
          <w:szCs w:val="22"/>
        </w:rPr>
        <w:t xml:space="preserve">.</w:t>
      </w:r>
    </w:p>
    <w:p>
      <w:r>
        <w:pict>
          <v:shape type="#_x0000_t75" style="width:800px;height:533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azért fontos, mert a felmérés szerint egyértelműen a villamosított mobilitás jelenti a jövőt: ha a teljes felmérést tekintjük, azaz a jelenleg benzines vagy dízel autóval közlekedőket is megkérdezzük, </w:t>
      </w:r>
      <w:r>
        <w:rPr>
          <w:sz w:val="22"/>
          <w:szCs w:val="22"/>
          <w:b/>
        </w:rPr>
        <w:t xml:space="preserve">minden második válaszadó (49,3%) hibrid, plug-in hibrid vagy tisztán elektromos járművet vásárolna</w:t>
      </w:r>
      <w:r>
        <w:rPr>
          <w:sz w:val="22"/>
          <w:szCs w:val="22"/>
        </w:rPr>
        <w:t xml:space="preserve"> következő autójának.</w:t>
      </w:r>
    </w:p>
    <w:p>
      <w:r>
        <w:pict>
          <v:shape type="#_x0000_t75" style="width:800px;height:533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Nem félnek a használt járművektől</w:t>
      </w:r>
    </w:p>
    <w:p>
      <w:pPr>
        <w:spacing w:after="100"/>
      </w:pPr>
      <w:r>
        <w:rPr>
          <w:sz w:val="22"/>
          <w:szCs w:val="22"/>
        </w:rPr>
        <w:t xml:space="preserve">Különösen fontos, hogy a vártnál kisebb a fenntartás a használt villamosított járművekkel szemben, ami minden bizonnyal a tájékozottságnak, a tudatosságnak és a kedvező tapasztalatoknak tudható be. </w:t>
      </w:r>
    </w:p>
    <w:p>
      <w:pPr>
        <w:spacing w:after="100"/>
      </w:pPr>
      <w:r>
        <w:rPr>
          <w:sz w:val="22"/>
          <w:szCs w:val="22"/>
        </w:rPr>
        <w:t xml:space="preserve">Azok, akik jelenleg is új energiájú járműveket használnak, 45,6 százalékban vásárolnának öt évesnél idősebb villamosított autót, amennyiben az akkumulátor állapotát független diagnosztika igazolja, további 20,7 százalék számára pedig a még hatályban lévő gyári akkumulátor-garancia jelenti azt a megnyugtató biztonságot, amivel bátran bele merne vágni egy használt elektrifikált jármű vásárlásába.</w:t>
      </w:r>
    </w:p>
    <w:p>
      <w:pPr>
        <w:spacing w:after="100"/>
      </w:pPr>
      <w:r>
        <w:rPr>
          <w:sz w:val="22"/>
          <w:szCs w:val="22"/>
        </w:rPr>
        <w:t xml:space="preserve">Ebből a szempontból hosszú távon kulcsfontosságúnak bizonyulhatnak az olyan nagyvonalú garanciális ajánlatok, mint például a </w:t>
      </w:r>
      <w:r>
        <w:rPr>
          <w:sz w:val="22"/>
          <w:szCs w:val="22"/>
          <w:b/>
        </w:rPr>
        <w:t xml:space="preserve">Toyota speciális akkugaranciája</w:t>
      </w:r>
      <w:r>
        <w:rPr>
          <w:sz w:val="22"/>
          <w:szCs w:val="22"/>
        </w:rPr>
        <w:t xml:space="preserve">, amely megfelelő feltételek teljesülése esetén akár a jármű 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10 éves koráig vagy egymillió kilométer megtételéig </w:t>
        </w:r>
      </w:hyperlink>
      <w:r>
        <w:rPr>
          <w:sz w:val="22"/>
          <w:szCs w:val="22"/>
        </w:rPr>
        <w:t xml:space="preserve">vállal garanciát a hibrid, plug-in hibrid és tisztán elektromos járművek nagyfeszültségű akkumulátorára. </w:t>
      </w:r>
    </w:p>
    <w:p>
      <w:pPr>
        <w:spacing w:after="100"/>
      </w:pPr>
      <w:r>
        <w:rPr>
          <w:sz w:val="22"/>
          <w:szCs w:val="22"/>
          <w:b/>
        </w:rPr>
        <w:t xml:space="preserve">Megalapozatlan bizalom?</w:t>
      </w:r>
    </w:p>
    <w:p>
      <w:pPr>
        <w:spacing w:after="100"/>
      </w:pPr>
      <w:r>
        <w:rPr>
          <w:sz w:val="22"/>
          <w:szCs w:val="22"/>
        </w:rPr>
        <w:t xml:space="preserve">Örvendetes, hogy a villamosított járművekkel szerzett tapasztalat különösen nyitottá tette az új hajtástechnológiák iránt a megkérdezetteket, ugyanakkor az élet számtalan területén tapasztalhattuk már, hogy a kíváncsiság olykor felülírja az emberben a józan óvatosság követelményét.</w:t>
      </w:r>
    </w:p>
    <w:p>
      <w:pPr>
        <w:spacing w:after="100"/>
      </w:pPr>
      <w:r>
        <w:rPr>
          <w:sz w:val="22"/>
          <w:szCs w:val="22"/>
        </w:rPr>
        <w:t xml:space="preserve">A jelenleg is részben vagy teljesen elektrifikált járművek közlekedő autósok 70,5 százaléka nem zárkózik el a kínai gyártók gombamód szaporodó „új energiájú” típusaitól. 24,9 százalék egyenesen azonos értékűnek tekinti ezeket a járműveket az európai, japán vagy dél-koreai gyártmányokkal, azaz árelőny nélkül is ezeket választaná (azonos műszaki és garanciális feltételek esetén.) </w:t>
      </w:r>
    </w:p>
    <w:p>
      <w:pPr>
        <w:spacing w:after="100"/>
      </w:pPr>
      <w:r>
        <w:rPr>
          <w:sz w:val="22"/>
          <w:szCs w:val="22"/>
        </w:rPr>
        <w:t xml:space="preserve">Nem érdemes ugyanakkor megfeledkezni arról, hogy az 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első kínai elektromos autó 2019-ben jelent meg Európában</w:t>
        </w:r>
      </w:hyperlink>
      <w:r>
        <w:rPr>
          <w:sz w:val="22"/>
          <w:szCs w:val="22"/>
        </w:rPr>
        <w:t xml:space="preserve"> (gyártója jövőre ünnepli tizedik születésnapját), érdemi piaci jelenlétről pedig csak néhány éve beszélhetünk. A modellek hosszú távú megbízhatóságára, a képviseletek által biztosított garanciális háttér és alkatrészellátás kiszámíthatóságára és stabilitására vonatkozóan jóformán semmi érdemi tapasztalat nem áll rendelkezésre. </w:t>
      </w:r>
    </w:p>
    <w:p>
      <w:pPr>
        <w:spacing w:after="100"/>
      </w:pPr>
      <w:r>
        <w:rPr>
          <w:sz w:val="22"/>
          <w:szCs w:val="22"/>
        </w:rPr>
        <w:t xml:space="preserve">Ennek fényében érdemes lehet legalábbis megfontolni azokat a hangokat, amelyek szerint a kínai autógyártók jelenleg inkább tekinthetők kedvező nyerési esélyekkel kecsegtető lutrinak, mint biztos választásnak.</w:t>
      </w:r>
    </w:p>
    <w:p>
      <w:pPr>
        <w:spacing w:after="100"/>
      </w:pPr>
      <w:r>
        <w:rPr>
          <w:sz w:val="22"/>
          <w:szCs w:val="22"/>
          <w:b/>
        </w:rPr>
        <w:t xml:space="preserve">Megbízhatóság: érvényesül a papírforma</w:t>
      </w:r>
    </w:p>
    <w:p>
      <w:pPr>
        <w:spacing w:after="100"/>
      </w:pPr>
      <w:r>
        <w:rPr>
          <w:sz w:val="22"/>
          <w:szCs w:val="22"/>
        </w:rPr>
        <w:t xml:space="preserve">Ami a villamosított járművek megbízhatóságát illeti, a megkérdezettek véleménye alapvetően összecseng a </w:t>
      </w:r>
      <w:hyperlink r:id="rId17" w:history="1">
        <w:r>
          <w:rPr>
            <w:color w:val="0000FF"/>
            <w:sz w:val="22"/>
            <w:szCs w:val="22"/>
            <w:u w:val="single"/>
          </w:rPr>
          <w:t xml:space="preserve">teljes piacra vonatkoztatott megítéléssel</w:t>
        </w:r>
      </w:hyperlink>
      <w:r>
        <w:rPr>
          <w:sz w:val="22"/>
          <w:szCs w:val="22"/>
        </w:rPr>
        <w:t xml:space="preserve">. </w:t>
      </w:r>
      <w:r>
        <w:rPr>
          <w:sz w:val="22"/>
          <w:szCs w:val="22"/>
          <w:b/>
        </w:rPr>
        <w:t xml:space="preserve">Az összes válaszadó 18,7 %-a a Toyotát jelölte meg a villamosított járművek piacának leginkább megbízható márkájaként. </w:t>
      </w:r>
    </w:p>
    <w:p>
      <w:pPr>
        <w:spacing w:after="100"/>
      </w:pPr>
      <w:r>
        <w:rPr>
          <w:sz w:val="22"/>
          <w:szCs w:val="22"/>
        </w:rPr>
        <w:t xml:space="preserve">Azok körében, akik jelenleg tisztán elektromos járművek közlekednek, a válaszadók 10,8 százalékánál szerepelt az első helyen – összességében pedig a harmadik helyen végzett – a japán autógyártó. A plug-in és full hibrid járművek tulajdonosainál egyaránt az élen végzett a Toyota; az előbbiek 28,9 százaléka, az utóbbiaknál pedig elsöprő </w:t>
      </w:r>
      <w:r>
        <w:rPr>
          <w:sz w:val="22"/>
          <w:szCs w:val="22"/>
          <w:b/>
        </w:rPr>
        <w:t xml:space="preserve">37 százalék találta úgy, hogy a világ legnagyobb autógyártója egyben a legmegbízhatóbb is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Ezek az eredmények nem meglepőek, ha megnézzük, hogyan oszlik meg a három hajtástechnológia a Toyota portfóliójában. A márka 2026 első félévi európai eladásaiból 10,5 százalékkal részesedtek a tisztán elektromos járművek, ugyanakkor eladásaik 125 százalékkal emelkedtek egyetlen év alatt. A plug-in hibridek az összes eladás 3,4%-át tették ki, míg a full hibrid modellek 70,4 százaléknyi részt vállaltak a Toyota Europe összeladásaiból.</w:t>
      </w:r>
    </w:p>
    <w:tbl>
      <w:tblPr>
        <w:tblStyle w:val="temp_table_style"/>
      </w:tblPr>
      <w:tblGrid>
        <w:gridCol w:w="270" w:type="dxa"/>
        <w:gridCol w:w="300" w:type="dxa"/>
        <w:gridCol w:w="270" w:type="dxa"/>
        <w:gridCol w:w="270" w:type="dxa"/>
        <w:gridCol w:w="360" w:type="dxa"/>
      </w:tblGrid>
      <w:tr>
        <w:tc>
          <w:tcPr>
            <w:tcW w:w="2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könnyű gépjármű</w:t>
            </w:r>
          </w:p>
        </w:tc>
        <w:tc>
          <w:tcPr>
            <w:tcW w:w="2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2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3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Tisztán elektromos</w:t>
            </w:r>
          </w:p>
        </w:tc>
      </w:tr>
      <w:tr>
        <w:tc>
          <w:tcPr>
            <w:tcW w:w="2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2026 H1</w:t>
            </w:r>
          </w:p>
        </w:tc>
        <w:tc>
          <w:tcPr>
            <w:tcW w:w="3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592 463</w:t>
            </w:r>
          </w:p>
        </w:tc>
        <w:tc>
          <w:tcPr>
            <w:tcW w:w="2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417 168</w:t>
            </w:r>
          </w:p>
        </w:tc>
        <w:tc>
          <w:tcPr>
            <w:tcW w:w="2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20 254</w:t>
            </w:r>
          </w:p>
        </w:tc>
        <w:tc>
          <w:tcPr>
            <w:tcW w:w="3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62 463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Toyota Motor Europe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</w:t>
      </w:r>
      <w:r>
        <w:rPr>
          <w:sz w:val="22"/>
          <w:szCs w:val="22"/>
          <w:i/>
          <w:iCs/>
        </w:rPr>
        <w:t xml:space="preserve">: Kovács Autóalkatrész, MI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https://news.smartermedia.hu/hazai-hirek/nincs-visszaut-a-villamositasbol-a-toyota-ezen-a-teren-is-a-legmegbizhatobb-markak-kozt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13" Type="http://schemas.openxmlformats.org/officeDocument/2006/relationships/image" Target="media/section_image2.jpg"/>
  <Relationship Id="rId14" Type="http://schemas.openxmlformats.org/officeDocument/2006/relationships/image" Target="media/section_image3.jpg"/>
  <Relationship Id="rId7" Type="http://schemas.openxmlformats.org/officeDocument/2006/relationships/hyperlink" Target="https://alkatreszek.hu/maradnanak-az-alternativ-hajtasnal-eros-a-bizalom-a-hasznalok-koreben" TargetMode="External"/>
  <Relationship Id="rId8" Type="http://schemas.openxmlformats.org/officeDocument/2006/relationships/hyperlink" Target="https://www.azauto.hu/autopiac/autopiac-ujauto-eladasok-magyarorszagon-2025-eloszel/" TargetMode="External"/>
  <Relationship Id="rId9" Type="http://schemas.openxmlformats.org/officeDocument/2006/relationships/hyperlink" Target="https://www.acea.auto/files/ACEA_Report-%E2%80%93-Vehicles_on_European_roads_2026.pdf" TargetMode="External"/>
  <Relationship Id="rId10" Type="http://schemas.openxmlformats.org/officeDocument/2006/relationships/hyperlink" Target="https://www.acea.auto/files/ACEA_Report-%E2%80%93-Vehicles_on_European_roads_2026.pdf" TargetMode="External"/>
  <Relationship Id="rId11" Type="http://schemas.openxmlformats.org/officeDocument/2006/relationships/hyperlink" Target="https://carinfo.hu/" TargetMode="External"/>
  <Relationship Id="rId15" Type="http://schemas.openxmlformats.org/officeDocument/2006/relationships/hyperlink" Target="https://www.toyota.hu/tulajdonosok/meghajto-akkumulator" TargetMode="External"/>
  <Relationship Id="rId16" Type="http://schemas.openxmlformats.org/officeDocument/2006/relationships/hyperlink" Target="https://www.china-certification.com/en/the-first-chinese-made-electric-vehicle-launches-in-europe/" TargetMode="External"/>
  <Relationship Id="rId17" Type="http://schemas.openxmlformats.org/officeDocument/2006/relationships/hyperlink" Target="https://news.smartermedia.hu/nemzetkozi-hirek/a-toyota-uralja-a-legmegbizhatobb-hasznalt-autok-listajat" TargetMode="External"/>
  <Relationship Id="rId18" Type="http://schemas.openxmlformats.org/officeDocument/2006/relationships/hyperlink" Target="https://newsroom.toyota.eu/toyota-motor-europe-battery-electric-vehicle-sales-double-in-the-first-half-of-2026/" TargetMode="External"/>
  <Relationship Id="rId1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2026-10-21T11:33:11+02:00</dcterms:created>
  <dcterms:modified xsi:type="dcterms:W3CDTF">2026-10-21T11:33:11+02:00</dcterms:modified>
  <dc:title/>
  <dc:description/>
  <dc:subject/>
  <cp:keywords/>
  <cp:category/>
</cp:coreProperties>
</file>