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 2019: a Lexus és a Toyota a két legmegbízhatóbb autómárka</w:t>
      </w:r>
    </w:p>
    <w:p>
      <w:r>
        <w:rPr>
          <w:sz w:val="22"/>
          <w:szCs w:val="22"/>
          <w:b/>
        </w:rPr>
        <w:t xml:space="preserve">Európa egyik legnagyobb autós szakkiadványa, a What Car? idén is elvégezte megbízhatósági felmérését. A Toyota csoport tarolt a versenyben.</w:t>
      </w:r>
    </w:p>
    <w:p/>
    <w:p>
      <w:pPr>
        <w:spacing w:after="100"/>
      </w:pPr>
      <w:r>
        <w:rPr>
          <w:sz w:val="22"/>
          <w:szCs w:val="22"/>
        </w:rPr>
        <w:t xml:space="preserve">31 márka, 218 modell, több mint 18 ezer megkérdezett autós – a brit What Car? évről évre reprezentatív felmérésen összegzi Európa második legnagyobb újautó-piacának tapasztalatait. </w:t>
      </w:r>
      <w:r>
        <w:rPr>
          <w:sz w:val="22"/>
          <w:szCs w:val="22"/>
          <w:b/>
        </w:rPr>
        <w:t xml:space="preserve">Nem csupán azt vizsgálják, mennyi problémája támadt a válaszadóknak autójukkal az elmúlt 12 hónap során, hanem arra is kíváncsiak, milyen sokáig tartott ezek javítása, és mennyibe került a hibák elhárítása.</w:t>
      </w:r>
      <w:r>
        <w:rPr>
          <w:sz w:val="22"/>
          <w:szCs w:val="22"/>
        </w:rPr>
        <w:t xml:space="preserve"> Az idei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Reliability Survey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minden eddiginél több típust ölelt fel. Ezeket tíz csoportba, azon belül két korosztályba – öt évnél fiatalabbak, illetve idősebbek – sorolták. Első körben az előbbiek mezőnyének az eredményét közölték, tehát gyakorlatilag az új autókat minősítették.</w:t>
      </w:r>
    </w:p>
    <w:p>
      <w:r>
        <w:rPr>
          <w:sz w:val="22"/>
          <w:szCs w:val="22"/>
        </w:rPr>
        <w:t xml:space="preserve">Mindössze tíz típus volt, amelyik 99 százalék feletti eredménnyel zárta a versenyt. </w:t>
      </w:r>
      <w:r>
        <w:rPr>
          <w:sz w:val="22"/>
          <w:szCs w:val="22"/>
          <w:b/>
        </w:rPr>
        <w:t xml:space="preserve">A százszázalékos eredmény azt jelenti, hogy a tulajdonosok közül az elmúlt egy év során egyetlen ember sem tapasztalt problémát, a legcsekélyebbet sem.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Hybrid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300h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Rapid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Hybrid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M4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kupék, kabriók és sportautók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(2017-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Szembeötlő, hogy a legjobb tíz modell között öt hibrid található</w:t>
      </w:r>
      <w:r>
        <w:rPr>
          <w:sz w:val="22"/>
          <w:szCs w:val="22"/>
        </w:rPr>
        <w:t xml:space="preserve"> – egytől egyig Toyota és Lexus gyártmányok. Ez talán nem véletlen; a hibrid hajtáslánc jóval kisebb terhelésnek teszi ki például a belső égésű motort (hiszen az jóval nagyobb arányban dolgozhat ideális fordulatszám-tartományában); a mozgási energiát visszanyerő regeneratív fékrendszer pedig a súrlódó fékek helyett villanymotorral lassítja az autót, így csökken a mechanikus kopás mértéke. Ugyanez a villanymotor helyettesíti egyébként az indítómotort, így annak az elhasználódása sem fenyeget.</w:t>
      </w:r>
    </w:p>
    <w:p>
      <w:pPr>
        <w:spacing w:after="100"/>
      </w:pPr>
      <w:r>
        <w:rPr>
          <w:sz w:val="22"/>
          <w:szCs w:val="22"/>
        </w:rPr>
        <w:t xml:space="preserve">Szintén kapható hibridként, de </w:t>
      </w:r>
      <w:r>
        <w:rPr>
          <w:sz w:val="22"/>
          <w:szCs w:val="22"/>
          <w:b/>
        </w:rPr>
        <w:t xml:space="preserve">a felmérésen</w:t>
      </w:r>
      <w:r>
        <w:rPr>
          <w:sz w:val="22"/>
          <w:szCs w:val="22"/>
        </w:rPr>
        <w:t xml:space="preserve"> nem ebben a minőségében, hanem </w:t>
      </w:r>
      <w:r>
        <w:rPr>
          <w:sz w:val="22"/>
          <w:szCs w:val="22"/>
          <w:b/>
        </w:rPr>
        <w:t xml:space="preserve">nagyméretű szabadidőjárműként indult és győzött a Toyota RAV4.</w:t>
      </w:r>
      <w:r>
        <w:rPr>
          <w:sz w:val="22"/>
          <w:szCs w:val="22"/>
        </w:rPr>
        <w:t xml:space="preserve"> A vizsgált autók mindössze három százalékánál fordult elő probléma. Ezek mind elektromos jellegűek voltak, ám soha nem veszélyeztették a motor működését. Minden tulajdonos egy héten belül hibátlanul kapta vissza autóját. Pontosan ugyanez volt a helyzet a Lexus NX 300h-zal, míg a Toyota Auris tulajdonosok a kormányművel és a karosszériával kapcsolatban találtak elenyésző számú meghibásodást. </w:t>
      </w:r>
      <w:r>
        <w:rPr>
          <w:sz w:val="22"/>
          <w:szCs w:val="22"/>
          <w:b/>
        </w:rPr>
        <w:t xml:space="preserve">Az élmezőnyben a Toyota és a Lexus egyaránt három-három autót tudhatott bent, és ezzel a márkák versenyét is megnyerték; a Lexus átlagos eredménye példa nélkül álló módon 99% fölött van.</w:t>
      </w:r>
      <w:r>
        <w:rPr>
          <w:sz w:val="22"/>
          <w:szCs w:val="22"/>
        </w:rPr>
        <w:t xml:space="preserve"> Itt a legjobb tíz gyártó közül hét ázsiai, két európai és egy amerikai.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mellékelt Excel táblázatban (csatolmányok letöltése menüpont alatt) a What Car? 2019 Reliability Survey öt évnél fiatalabb autókra vonatkozó részletes eredményei, illetve a márkák összesített pontszámai is megtalálhatók.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 Car?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https://news.smartermedia.hu/nemzetkozi-hirek/what-car-2019-lexus-es-toyota-ket-legmegbizhatobb-automarka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19-what-car-reliability-survey/n2004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2026-10-12T23:01:22+02:00</dcterms:created>
  <dcterms:modified xsi:type="dcterms:W3CDTF">2026-10-12T23:01:22+02:00</dcterms:modified>
  <dc:title/>
  <dc:description/>
  <dc:subject/>
  <cp:keywords/>
  <cp:category/>
</cp:coreProperties>
</file>