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az értéktartás abszolút bajnoka</w:t>
      </w:r>
    </w:p>
    <w:p>
      <w:r>
        <w:rPr>
          <w:sz w:val="22"/>
          <w:szCs w:val="22"/>
          <w:b/>
        </w:rPr>
        <w:t xml:space="preserve">A J. D. Power idei értéktartási felmérésén mindenkit megelőzve a Lexus végzett az első helyen. A Toyota abszolút értelemben és a tömegpiaci márkák között egyaránt dobogós helyezést ért el.</w:t>
      </w:r>
    </w:p>
    <w:p/>
    <w:p>
      <w:pPr>
        <w:spacing w:after="100"/>
      </w:pPr>
      <w:r>
        <w:rPr>
          <w:sz w:val="22"/>
          <w:szCs w:val="22"/>
        </w:rPr>
        <w:t xml:space="preserve">A Lexus hat, a Toyota négy kategóriagyőzelemmel zárta a J. D. Power 2019-es Resale Value Awards felmérését. A több mint </w:t>
      </w:r>
      <w:r>
        <w:rPr>
          <w:sz w:val="22"/>
          <w:szCs w:val="22"/>
          <w:b/>
        </w:rPr>
        <w:t xml:space="preserve">630 ezer tranzakció alapján felállított rangsor </w:t>
      </w:r>
      <w:r>
        <w:rPr>
          <w:sz w:val="22"/>
          <w:szCs w:val="22"/>
        </w:rPr>
        <w:t xml:space="preserve">a 2016-ban gyártott autók jelenlegi értékét vizsgálta Észak-Amerikában.</w:t>
      </w:r>
    </w:p>
    <w:p>
      <w:pPr>
        <w:spacing w:after="100"/>
      </w:pPr>
      <w:r>
        <w:rPr>
          <w:sz w:val="22"/>
          <w:szCs w:val="22"/>
        </w:rPr>
        <w:t xml:space="preserve">A J. D. Power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értéktartást elemző Resale Value Awards díja</w:t>
        </w:r>
      </w:hyperlink>
      <w:r>
        <w:rPr>
          <w:sz w:val="22"/>
          <w:szCs w:val="22"/>
        </w:rPr>
        <w:t xml:space="preserve"> 26 szegmensben vizsgálta meg, három év használat után mennyit érnek egyes típusok. </w:t>
      </w:r>
      <w:r>
        <w:rPr>
          <w:sz w:val="22"/>
          <w:szCs w:val="22"/>
          <w:b/>
        </w:rPr>
        <w:t xml:space="preserve">A számítás alapját nem a magánemberek közötti tranzakciókra, hanem a használtautó-kereskedők felvásárlási áraira, illetve a kereskedések beszámítási áraira alapozták.</w:t>
      </w:r>
      <w:r>
        <w:rPr>
          <w:sz w:val="22"/>
          <w:szCs w:val="22"/>
        </w:rPr>
        <w:t xml:space="preserve"> Az így kapott értéket az eredeti vételárral elosztva kapták meg azt a viszonyszámot, ami végül meghatározta az egyes típusok helyezését.</w:t>
      </w:r>
    </w:p>
    <w:p>
      <w:pPr>
        <w:spacing w:after="100"/>
      </w:pPr>
      <w:r>
        <w:rPr>
          <w:sz w:val="22"/>
          <w:szCs w:val="22"/>
          <w:b/>
        </w:rPr>
        <w:t xml:space="preserve">A Lexus </w:t>
      </w:r>
      <w:r>
        <w:rPr>
          <w:sz w:val="22"/>
          <w:szCs w:val="22"/>
        </w:rPr>
        <w:t xml:space="preserve">minden más márkánál több szegmensben, </w:t>
      </w:r>
      <w:r>
        <w:rPr>
          <w:sz w:val="22"/>
          <w:szCs w:val="22"/>
          <w:b/>
        </w:rPr>
        <w:t xml:space="preserve">nem kevesebb mint hat kategóriában végzett az élen.</w:t>
      </w:r>
      <w:r>
        <w:rPr>
          <w:sz w:val="22"/>
          <w:szCs w:val="22"/>
        </w:rPr>
        <w:t xml:space="preserve"> A prémium kisautók között a Lexus CT, a középkategóriás prémium autók mezőnyében a Lexus GS, míg a prémium kompakt méretosztályban a Lexus RC léphetett fel a dobogó legfelső fokára. A márkának három szabadidőjárműve (NX, RX és LX) is aranyéremmel térhetett haza. A Toyotánál a Prius (kompakt buszlimuzin), a Tacoma (középkategóriás pickup), a 4Runner (középkategóriás szabadidőjármű) és a Tundra (nagy pickup) modellek végeztek az élen, ezzel a harmadik legerősebb márka az egész piacon. Technikailag ide lehetne számítani a Scion tC győzelmét is a kompakt sportautók között: az azóta megszűnt Scion a Toyota fiatalos almárkája volt 2003 és 2016 között.</w:t>
      </w:r>
    </w:p>
    <w:p>
      <w:pPr>
        <w:spacing w:after="100"/>
      </w:pPr>
      <w:r>
        <w:rPr>
          <w:sz w:val="22"/>
          <w:szCs w:val="22"/>
        </w:rPr>
        <w:t xml:space="preserve">A kategóriagyőzelmek mellett bőségesen szereztek érmes helyezéseket a két márka típusai. A Toyotánál a Scion iA/Toyota Yaris ikerpár (városi kisautó), a Camry (középkategória), a Prius (kompakt autó), a Scion FR-S (a GT86 átnevezett klónja, kompakt sportautó), az Avalon (nagyautó), a Sienna (buszlimuzin), valamint a márka összes szabadidőjárműve (RAV4, Highlander és Sequoia) végzett a dobogó valamelyik fokán. A Lexus IS az RC-vel azonos kategóriában lett harmadik, a GX pedig az RX mögött szorult a második helyre.</w:t>
      </w:r>
    </w:p>
    <w:p>
      <w:pPr>
        <w:spacing w:after="100"/>
      </w:pPr>
      <w:r>
        <w:rPr>
          <w:sz w:val="22"/>
          <w:szCs w:val="22"/>
        </w:rPr>
        <w:t xml:space="preserve">A Lexus idén nem csupán megismételte tavalyi győzelmét, de erősíteni is tudta pozícióját: a Resale Value Awards első évében, 2018-ban öt típusa (IS, NX, LS, GS és GX) hozott el kategóriaelsőséget. A Toyota egy évvel ezelőtt ugyanúgy négy modell győzelmét ünnepelhette, mint idén.</w:t>
      </w:r>
    </w:p>
    <w:p>
      <w:pPr>
        <w:spacing w:after="100"/>
      </w:pPr>
      <w:r>
        <w:rPr>
          <w:sz w:val="22"/>
          <w:szCs w:val="22"/>
          <w:u w:val="single"/>
        </w:rPr>
        <w:t xml:space="preserve">A győzteseket tartalmazó teljes lista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fotógalériából is letölthető.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https://news.smartermedia.hu/nemzetkozi-hirek/lexus-az-ertektartas-abszolut-bajnoka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19-jd-power-resale-value-awards" TargetMode="External"/>
  <Relationship Id="rId8" Type="http://schemas.openxmlformats.org/officeDocument/2006/relationships/hyperlink" Target="https://news.smartermedia.hu/fotogaleriak/lexus-az-ertektartas-abszolut-bajnok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2026-09-21T22:13:30+02:00</dcterms:created>
  <dcterms:modified xsi:type="dcterms:W3CDTF">2026-09-21T22:13:30+02:00</dcterms:modified>
  <dc:title/>
  <dc:description/>
  <dc:subject/>
  <cp:keywords/>
  <cp:category/>
</cp:coreProperties>
</file>